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2E8307AD" w:rsidR="004330C6" w:rsidRPr="008A4786" w:rsidRDefault="004330C6" w:rsidP="003817D3">
      <w:pPr>
        <w:rPr>
          <w:rFonts w:ascii="Arial" w:hAnsi="Arial"/>
          <w:b/>
          <w:color w:val="000000" w:themeColor="text1"/>
          <w:sz w:val="28"/>
          <w:bdr w:val="none" w:sz="0" w:space="0" w:color="auto" w:frame="1"/>
        </w:rPr>
      </w:pPr>
      <w:r w:rsidRPr="008A4786">
        <w:rPr>
          <w:rFonts w:ascii="Calibri" w:hAnsi="Calibri"/>
          <w:sz w:val="52"/>
        </w:rPr>
        <w:t>Pressemitteilung</w:t>
      </w:r>
    </w:p>
    <w:p w14:paraId="230558DA" w14:textId="61A55546" w:rsidR="004330C6" w:rsidRPr="008A4786" w:rsidRDefault="004330C6" w:rsidP="003817D3">
      <w:pPr>
        <w:rPr>
          <w:rFonts w:ascii="Arial" w:hAnsi="Arial"/>
          <w:b/>
          <w:color w:val="000000" w:themeColor="text1"/>
          <w:sz w:val="28"/>
          <w:bdr w:val="none" w:sz="0" w:space="0" w:color="auto" w:frame="1"/>
        </w:rPr>
      </w:pPr>
    </w:p>
    <w:p w14:paraId="1F2E7A7D" w14:textId="77777777" w:rsidR="004330C6" w:rsidRPr="008A4786" w:rsidRDefault="004330C6" w:rsidP="003817D3">
      <w:pPr>
        <w:rPr>
          <w:rFonts w:ascii="Arial" w:hAnsi="Arial"/>
          <w:b/>
          <w:color w:val="000000" w:themeColor="text1"/>
          <w:sz w:val="28"/>
          <w:bdr w:val="none" w:sz="0" w:space="0" w:color="auto" w:frame="1"/>
        </w:rPr>
      </w:pPr>
    </w:p>
    <w:p w14:paraId="4E0D0DE2" w14:textId="4C2810F4" w:rsidR="00983DED" w:rsidRPr="00F3522D" w:rsidRDefault="00091630" w:rsidP="00983DED">
      <w:pPr>
        <w:rPr>
          <w:rFonts w:ascii="Calibri" w:hAnsi="Calibri" w:cs="Calibri"/>
          <w:b/>
          <w:color w:val="000000" w:themeColor="text1"/>
          <w:sz w:val="44"/>
          <w:szCs w:val="44"/>
        </w:rPr>
      </w:pPr>
      <w:r w:rsidRPr="00F3522D">
        <w:rPr>
          <w:rFonts w:ascii="Calibri" w:hAnsi="Calibri" w:cs="Calibri"/>
          <w:b/>
          <w:sz w:val="44"/>
          <w:szCs w:val="44"/>
        </w:rPr>
        <w:t xml:space="preserve">Future </w:t>
      </w:r>
      <w:proofErr w:type="spellStart"/>
      <w:r w:rsidRPr="00F3522D">
        <w:rPr>
          <w:rFonts w:ascii="Calibri" w:hAnsi="Calibri" w:cs="Calibri"/>
          <w:b/>
          <w:sz w:val="44"/>
          <w:szCs w:val="44"/>
        </w:rPr>
        <w:t>Unlocked</w:t>
      </w:r>
      <w:proofErr w:type="spellEnd"/>
      <w:r w:rsidRPr="00F3522D">
        <w:rPr>
          <w:rFonts w:ascii="Calibri" w:hAnsi="Calibri" w:cs="Calibri"/>
          <w:b/>
          <w:sz w:val="44"/>
          <w:szCs w:val="44"/>
        </w:rPr>
        <w:t xml:space="preserve"> – </w:t>
      </w:r>
      <w:r w:rsidR="00CC419B" w:rsidRPr="00F3522D">
        <w:rPr>
          <w:rFonts w:ascii="Calibri" w:hAnsi="Calibri" w:cs="Calibri"/>
          <w:b/>
          <w:sz w:val="44"/>
          <w:szCs w:val="44"/>
        </w:rPr>
        <w:t xml:space="preserve">Cameo </w:t>
      </w:r>
      <w:r w:rsidR="00A54AA1" w:rsidRPr="00F3522D">
        <w:rPr>
          <w:rFonts w:ascii="Calibri" w:hAnsi="Calibri" w:cs="Calibri"/>
          <w:b/>
          <w:sz w:val="44"/>
          <w:szCs w:val="44"/>
        </w:rPr>
        <w:t>ORON</w:t>
      </w:r>
      <w:r w:rsidR="00FE041A" w:rsidRPr="00F3522D">
        <w:rPr>
          <w:rFonts w:ascii="Calibri" w:hAnsi="Calibri" w:cs="Calibri"/>
          <w:b/>
          <w:sz w:val="44"/>
          <w:szCs w:val="44"/>
        </w:rPr>
        <w:t xml:space="preserve">® </w:t>
      </w:r>
      <w:r w:rsidR="00A54AA1" w:rsidRPr="00F3522D">
        <w:rPr>
          <w:rFonts w:ascii="Calibri" w:hAnsi="Calibri" w:cs="Calibri"/>
          <w:b/>
          <w:sz w:val="44"/>
          <w:szCs w:val="44"/>
        </w:rPr>
        <w:t>H2</w:t>
      </w:r>
      <w:r w:rsidR="00630316" w:rsidRPr="00F3522D">
        <w:rPr>
          <w:rFonts w:ascii="Calibri" w:hAnsi="Calibri" w:cs="Calibri"/>
          <w:b/>
          <w:sz w:val="44"/>
          <w:szCs w:val="44"/>
        </w:rPr>
        <w:t xml:space="preserve"> </w:t>
      </w:r>
      <w:r w:rsidR="00015E13" w:rsidRPr="00F3522D">
        <w:rPr>
          <w:rFonts w:ascii="Calibri" w:hAnsi="Calibri" w:cs="Calibri"/>
          <w:b/>
          <w:sz w:val="44"/>
          <w:szCs w:val="44"/>
        </w:rPr>
        <w:t xml:space="preserve">IP65 Hybrid </w:t>
      </w:r>
      <w:r w:rsidR="00B01B1B" w:rsidRPr="00F3522D">
        <w:rPr>
          <w:rFonts w:ascii="Calibri" w:hAnsi="Calibri" w:cs="Calibri"/>
          <w:b/>
          <w:sz w:val="44"/>
          <w:szCs w:val="44"/>
        </w:rPr>
        <w:t xml:space="preserve">Phosphor-Laser </w:t>
      </w:r>
      <w:r w:rsidR="00015E13" w:rsidRPr="00F3522D">
        <w:rPr>
          <w:rFonts w:ascii="Calibri" w:hAnsi="Calibri" w:cs="Calibri"/>
          <w:b/>
          <w:sz w:val="44"/>
          <w:szCs w:val="44"/>
        </w:rPr>
        <w:t xml:space="preserve">Moving Head </w:t>
      </w:r>
      <w:r w:rsidR="007C1C3D" w:rsidRPr="00F3522D">
        <w:rPr>
          <w:rFonts w:ascii="Calibri" w:hAnsi="Calibri" w:cs="Calibri"/>
          <w:b/>
          <w:sz w:val="44"/>
          <w:szCs w:val="44"/>
        </w:rPr>
        <w:t>in Kürze</w:t>
      </w:r>
      <w:r w:rsidR="006B56A0" w:rsidRPr="00F3522D">
        <w:rPr>
          <w:rFonts w:ascii="Calibri" w:hAnsi="Calibri" w:cs="Calibri"/>
          <w:b/>
          <w:sz w:val="44"/>
          <w:szCs w:val="44"/>
        </w:rPr>
        <w:t xml:space="preserve"> auf dem US-Markt verfügbar</w:t>
      </w:r>
    </w:p>
    <w:p w14:paraId="39088B19" w14:textId="77777777" w:rsidR="00BD53E0" w:rsidRPr="00F3522D" w:rsidRDefault="00BD53E0" w:rsidP="00983DED">
      <w:pPr>
        <w:rPr>
          <w:rFonts w:ascii="Calibri" w:hAnsi="Calibri" w:cs="Calibri"/>
          <w:b/>
          <w:color w:val="000000" w:themeColor="text1"/>
          <w:sz w:val="44"/>
          <w:szCs w:val="44"/>
        </w:rPr>
      </w:pPr>
    </w:p>
    <w:p w14:paraId="5DC3FEF2" w14:textId="17F719F6" w:rsidR="00D6204A" w:rsidRDefault="00983DED" w:rsidP="00CC419B">
      <w:pPr>
        <w:rPr>
          <w:rFonts w:ascii="Calibri" w:hAnsi="Calibri" w:cs="Calibri"/>
          <w:b/>
          <w:bCs/>
          <w:color w:val="0D0D0D" w:themeColor="text1" w:themeTint="F2"/>
          <w:sz w:val="22"/>
          <w:szCs w:val="22"/>
          <w:bdr w:val="none" w:sz="0" w:space="0" w:color="auto" w:frame="1"/>
        </w:rPr>
      </w:pPr>
      <w:r w:rsidRPr="00795B52">
        <w:rPr>
          <w:rFonts w:ascii="Calibri" w:hAnsi="Calibri" w:cs="Calibri"/>
          <w:b/>
          <w:bCs/>
          <w:color w:val="0D0D0D" w:themeColor="text1" w:themeTint="F2"/>
          <w:sz w:val="22"/>
          <w:szCs w:val="22"/>
          <w:bdr w:val="none" w:sz="0" w:space="0" w:color="auto" w:frame="1"/>
        </w:rPr>
        <w:t xml:space="preserve">Neu-Anspach, </w:t>
      </w:r>
      <w:r w:rsidRPr="00511BDB">
        <w:rPr>
          <w:rFonts w:ascii="Calibri" w:hAnsi="Calibri" w:cs="Calibri"/>
          <w:b/>
          <w:bCs/>
          <w:color w:val="0D0D0D" w:themeColor="text1" w:themeTint="F2"/>
          <w:sz w:val="22"/>
          <w:szCs w:val="22"/>
          <w:bdr w:val="none" w:sz="0" w:space="0" w:color="auto" w:frame="1"/>
        </w:rPr>
        <w:t xml:space="preserve">Deutschland – </w:t>
      </w:r>
      <w:r w:rsidR="00511BDB" w:rsidRPr="00511BDB">
        <w:rPr>
          <w:rFonts w:ascii="Calibri" w:hAnsi="Calibri" w:cs="Calibri"/>
          <w:b/>
          <w:bCs/>
          <w:sz w:val="22"/>
          <w:szCs w:val="22"/>
          <w:bdr w:val="none" w:sz="0" w:space="0" w:color="auto" w:frame="1"/>
        </w:rPr>
        <w:t>9. Dezember</w:t>
      </w:r>
      <w:r w:rsidR="004A4098" w:rsidRPr="00511BDB">
        <w:rPr>
          <w:rFonts w:ascii="Calibri" w:hAnsi="Calibri" w:cs="Calibri"/>
          <w:b/>
          <w:bCs/>
          <w:sz w:val="22"/>
          <w:szCs w:val="22"/>
          <w:bdr w:val="none" w:sz="0" w:space="0" w:color="auto" w:frame="1"/>
        </w:rPr>
        <w:t xml:space="preserve"> 2024</w:t>
      </w:r>
      <w:r w:rsidRPr="00795B52">
        <w:rPr>
          <w:rFonts w:ascii="Calibri" w:hAnsi="Calibri" w:cs="Calibri"/>
          <w:b/>
          <w:bCs/>
          <w:sz w:val="22"/>
          <w:szCs w:val="22"/>
          <w:bdr w:val="none" w:sz="0" w:space="0" w:color="auto" w:frame="1"/>
        </w:rPr>
        <w:t xml:space="preserve"> </w:t>
      </w:r>
      <w:r w:rsidRPr="00795B52">
        <w:rPr>
          <w:rFonts w:ascii="Calibri" w:hAnsi="Calibri" w:cs="Calibri"/>
          <w:b/>
          <w:bCs/>
          <w:color w:val="0D0D0D" w:themeColor="text1" w:themeTint="F2"/>
          <w:sz w:val="22"/>
          <w:szCs w:val="22"/>
          <w:bdr w:val="none" w:sz="0" w:space="0" w:color="auto" w:frame="1"/>
        </w:rPr>
        <w:t>–</w:t>
      </w:r>
      <w:r w:rsidR="00777FCA">
        <w:rPr>
          <w:rFonts w:ascii="Calibri" w:hAnsi="Calibri" w:cs="Calibri"/>
          <w:b/>
          <w:bCs/>
          <w:color w:val="0D0D0D" w:themeColor="text1" w:themeTint="F2"/>
          <w:sz w:val="22"/>
          <w:szCs w:val="22"/>
          <w:bdr w:val="none" w:sz="0" w:space="0" w:color="auto" w:frame="1"/>
        </w:rPr>
        <w:t xml:space="preserve"> </w:t>
      </w:r>
      <w:r w:rsidR="00D6204A">
        <w:rPr>
          <w:rFonts w:ascii="Calibri" w:hAnsi="Calibri" w:cs="Calibri"/>
          <w:b/>
          <w:bCs/>
          <w:color w:val="0D0D0D" w:themeColor="text1" w:themeTint="F2"/>
          <w:sz w:val="22"/>
          <w:szCs w:val="22"/>
          <w:bdr w:val="none" w:sz="0" w:space="0" w:color="auto" w:frame="1"/>
        </w:rPr>
        <w:t xml:space="preserve">Cameo gibt die </w:t>
      </w:r>
      <w:r w:rsidR="00C859C5" w:rsidRPr="00C859C5">
        <w:rPr>
          <w:rFonts w:ascii="Calibri" w:hAnsi="Calibri" w:cs="Calibri"/>
          <w:b/>
          <w:bCs/>
          <w:color w:val="0D0D0D" w:themeColor="text1" w:themeTint="F2"/>
          <w:sz w:val="22"/>
          <w:szCs w:val="22"/>
          <w:bdr w:val="none" w:sz="0" w:space="0" w:color="auto" w:frame="1"/>
        </w:rPr>
        <w:t>kurzfristige</w:t>
      </w:r>
      <w:r w:rsidR="00C859C5">
        <w:rPr>
          <w:rFonts w:ascii="Calibri" w:hAnsi="Calibri" w:cs="Calibri"/>
          <w:b/>
          <w:bCs/>
          <w:color w:val="0D0D0D" w:themeColor="text1" w:themeTint="F2"/>
          <w:sz w:val="22"/>
          <w:szCs w:val="22"/>
          <w:bdr w:val="none" w:sz="0" w:space="0" w:color="auto" w:frame="1"/>
        </w:rPr>
        <w:t xml:space="preserve"> </w:t>
      </w:r>
      <w:r w:rsidR="00D6204A">
        <w:rPr>
          <w:rFonts w:ascii="Calibri" w:hAnsi="Calibri" w:cs="Calibri"/>
          <w:b/>
          <w:bCs/>
          <w:color w:val="0D0D0D" w:themeColor="text1" w:themeTint="F2"/>
          <w:sz w:val="22"/>
          <w:szCs w:val="22"/>
          <w:bdr w:val="none" w:sz="0" w:space="0" w:color="auto" w:frame="1"/>
        </w:rPr>
        <w:t xml:space="preserve">Verfügbarkeit des ORON H2 auf dem US-Markt bekannt. </w:t>
      </w:r>
      <w:r w:rsidR="00F65349">
        <w:rPr>
          <w:rFonts w:ascii="Calibri" w:hAnsi="Calibri" w:cs="Calibri"/>
          <w:b/>
          <w:bCs/>
          <w:color w:val="0D0D0D" w:themeColor="text1" w:themeTint="F2"/>
          <w:sz w:val="22"/>
          <w:szCs w:val="22"/>
          <w:bdr w:val="none" w:sz="0" w:space="0" w:color="auto" w:frame="1"/>
        </w:rPr>
        <w:t>Mit dem offiziellen Erhalt der erforderlichen FDA-Zulassung</w:t>
      </w:r>
      <w:r w:rsidR="00B0476D">
        <w:rPr>
          <w:rFonts w:ascii="Calibri" w:hAnsi="Calibri" w:cs="Calibri"/>
          <w:b/>
          <w:bCs/>
          <w:color w:val="0D0D0D" w:themeColor="text1" w:themeTint="F2"/>
          <w:sz w:val="22"/>
          <w:szCs w:val="22"/>
          <w:bdr w:val="none" w:sz="0" w:space="0" w:color="auto" w:frame="1"/>
        </w:rPr>
        <w:t xml:space="preserve"> (</w:t>
      </w:r>
      <w:r w:rsidR="00B0476D" w:rsidRPr="00B0476D">
        <w:rPr>
          <w:rFonts w:ascii="Calibri" w:hAnsi="Calibri" w:cs="Calibri"/>
          <w:b/>
          <w:bCs/>
          <w:color w:val="0D0D0D" w:themeColor="text1" w:themeTint="F2"/>
          <w:sz w:val="22"/>
          <w:szCs w:val="22"/>
          <w:bdr w:val="none" w:sz="0" w:space="0" w:color="auto" w:frame="1"/>
        </w:rPr>
        <w:t>U.S. Food and Drug Administration</w:t>
      </w:r>
      <w:r w:rsidR="00B0476D">
        <w:rPr>
          <w:rFonts w:ascii="Calibri" w:hAnsi="Calibri" w:cs="Calibri"/>
          <w:b/>
          <w:bCs/>
          <w:color w:val="0D0D0D" w:themeColor="text1" w:themeTint="F2"/>
          <w:sz w:val="22"/>
          <w:szCs w:val="22"/>
          <w:bdr w:val="none" w:sz="0" w:space="0" w:color="auto" w:frame="1"/>
        </w:rPr>
        <w:t xml:space="preserve">) für strahlenemittierende Geräte ist der </w:t>
      </w:r>
      <w:r w:rsidR="00B0476D" w:rsidRPr="00795B52">
        <w:rPr>
          <w:rFonts w:ascii="Calibri" w:hAnsi="Calibri" w:cs="Calibri"/>
          <w:b/>
          <w:bCs/>
          <w:color w:val="000000" w:themeColor="text1"/>
          <w:sz w:val="22"/>
          <w:szCs w:val="22"/>
          <w:bdr w:val="none" w:sz="0" w:space="0" w:color="auto" w:frame="1"/>
        </w:rPr>
        <w:t>IP65 Hybrid Moving Head mit Phosphor-Laser-Engine</w:t>
      </w:r>
      <w:r w:rsidR="00B0476D">
        <w:rPr>
          <w:rFonts w:ascii="Calibri" w:hAnsi="Calibri" w:cs="Calibri"/>
          <w:b/>
          <w:bCs/>
          <w:color w:val="000000" w:themeColor="text1"/>
          <w:sz w:val="22"/>
          <w:szCs w:val="22"/>
          <w:bdr w:val="none" w:sz="0" w:space="0" w:color="auto" w:frame="1"/>
        </w:rPr>
        <w:t xml:space="preserve"> auch für Kunden in den USA beziehbar. </w:t>
      </w:r>
      <w:r w:rsidR="00C3010F">
        <w:rPr>
          <w:rFonts w:ascii="Calibri" w:hAnsi="Calibri" w:cs="Calibri"/>
          <w:b/>
          <w:bCs/>
          <w:color w:val="000000" w:themeColor="text1"/>
          <w:sz w:val="22"/>
          <w:szCs w:val="22"/>
          <w:bdr w:val="none" w:sz="0" w:space="0" w:color="auto" w:frame="1"/>
        </w:rPr>
        <w:t>Für den</w:t>
      </w:r>
      <w:r w:rsidR="00B0476D">
        <w:rPr>
          <w:rFonts w:ascii="Calibri" w:hAnsi="Calibri" w:cs="Calibri"/>
          <w:b/>
          <w:bCs/>
          <w:color w:val="000000" w:themeColor="text1"/>
          <w:sz w:val="22"/>
          <w:szCs w:val="22"/>
          <w:bdr w:val="none" w:sz="0" w:space="0" w:color="auto" w:frame="1"/>
        </w:rPr>
        <w:t xml:space="preserve"> exklusiven Vertrieb des ORON H2 </w:t>
      </w:r>
      <w:r w:rsidR="00C3010F">
        <w:rPr>
          <w:rFonts w:ascii="Calibri" w:hAnsi="Calibri" w:cs="Calibri"/>
          <w:b/>
          <w:bCs/>
          <w:color w:val="000000" w:themeColor="text1"/>
          <w:sz w:val="22"/>
          <w:szCs w:val="22"/>
          <w:bdr w:val="none" w:sz="0" w:space="0" w:color="auto" w:frame="1"/>
        </w:rPr>
        <w:t xml:space="preserve">zeichnet der Cameo </w:t>
      </w:r>
      <w:r w:rsidR="00112B4D">
        <w:rPr>
          <w:rFonts w:ascii="Calibri" w:hAnsi="Calibri" w:cs="Calibri"/>
          <w:b/>
          <w:bCs/>
          <w:color w:val="000000" w:themeColor="text1"/>
          <w:sz w:val="22"/>
          <w:szCs w:val="22"/>
          <w:bdr w:val="none" w:sz="0" w:space="0" w:color="auto" w:frame="1"/>
        </w:rPr>
        <w:t>Nordamerika-</w:t>
      </w:r>
      <w:r w:rsidR="00C3010F">
        <w:rPr>
          <w:rFonts w:ascii="Calibri" w:hAnsi="Calibri" w:cs="Calibri"/>
          <w:b/>
          <w:bCs/>
          <w:color w:val="000000" w:themeColor="text1"/>
          <w:sz w:val="22"/>
          <w:szCs w:val="22"/>
          <w:bdr w:val="none" w:sz="0" w:space="0" w:color="auto" w:frame="1"/>
        </w:rPr>
        <w:t>Distributor ATS</w:t>
      </w:r>
      <w:r w:rsidR="00CF2B04">
        <w:rPr>
          <w:rFonts w:ascii="Calibri" w:hAnsi="Calibri" w:cs="Calibri"/>
          <w:b/>
          <w:bCs/>
          <w:color w:val="000000" w:themeColor="text1"/>
          <w:sz w:val="22"/>
          <w:szCs w:val="22"/>
          <w:bdr w:val="none" w:sz="0" w:space="0" w:color="auto" w:frame="1"/>
        </w:rPr>
        <w:t xml:space="preserve"> </w:t>
      </w:r>
      <w:r w:rsidR="00C3010F">
        <w:rPr>
          <w:rFonts w:ascii="Calibri" w:hAnsi="Calibri" w:cs="Calibri"/>
          <w:b/>
          <w:bCs/>
          <w:color w:val="000000" w:themeColor="text1"/>
          <w:sz w:val="22"/>
          <w:szCs w:val="22"/>
          <w:bdr w:val="none" w:sz="0" w:space="0" w:color="auto" w:frame="1"/>
        </w:rPr>
        <w:t>Pro</w:t>
      </w:r>
      <w:r w:rsidR="00CF2B04">
        <w:rPr>
          <w:rFonts w:ascii="Calibri" w:hAnsi="Calibri" w:cs="Calibri"/>
          <w:b/>
          <w:bCs/>
          <w:color w:val="000000" w:themeColor="text1"/>
          <w:sz w:val="22"/>
          <w:szCs w:val="22"/>
          <w:bdr w:val="none" w:sz="0" w:space="0" w:color="auto" w:frame="1"/>
        </w:rPr>
        <w:t xml:space="preserve"> verantwortlich.</w:t>
      </w:r>
    </w:p>
    <w:p w14:paraId="1D74E9B9" w14:textId="77777777" w:rsidR="00D6204A" w:rsidRDefault="00D6204A" w:rsidP="00CC419B">
      <w:pPr>
        <w:rPr>
          <w:rFonts w:ascii="Calibri" w:hAnsi="Calibri" w:cs="Calibri"/>
          <w:b/>
          <w:bCs/>
          <w:color w:val="0D0D0D" w:themeColor="text1" w:themeTint="F2"/>
          <w:sz w:val="22"/>
          <w:szCs w:val="22"/>
          <w:bdr w:val="none" w:sz="0" w:space="0" w:color="auto" w:frame="1"/>
        </w:rPr>
      </w:pPr>
    </w:p>
    <w:p w14:paraId="61EAB4D6" w14:textId="7DABC1F0" w:rsidR="00264A6D" w:rsidRPr="003A3AA1" w:rsidRDefault="000E679A" w:rsidP="00CC419B">
      <w:pPr>
        <w:rPr>
          <w:rFonts w:ascii="Calibri" w:hAnsi="Calibri" w:cs="Calibri"/>
          <w:color w:val="000000" w:themeColor="text1"/>
          <w:sz w:val="22"/>
          <w:szCs w:val="22"/>
          <w:bdr w:val="none" w:sz="0" w:space="0" w:color="auto" w:frame="1"/>
        </w:rPr>
      </w:pPr>
      <w:r w:rsidRPr="003A3AA1">
        <w:rPr>
          <w:rFonts w:ascii="Calibri" w:hAnsi="Calibri" w:cs="Calibri"/>
          <w:color w:val="000000" w:themeColor="text1"/>
          <w:sz w:val="22"/>
          <w:szCs w:val="22"/>
          <w:bdr w:val="none" w:sz="0" w:space="0" w:color="auto" w:frame="1"/>
        </w:rPr>
        <w:t xml:space="preserve">Mit dem ORON H2 präsentiert Cameo </w:t>
      </w:r>
      <w:r w:rsidR="00A17E55" w:rsidRPr="003A3AA1">
        <w:rPr>
          <w:rFonts w:ascii="Calibri" w:hAnsi="Calibri" w:cs="Calibri"/>
          <w:color w:val="000000" w:themeColor="text1"/>
          <w:sz w:val="22"/>
          <w:szCs w:val="22"/>
          <w:bdr w:val="none" w:sz="0" w:space="0" w:color="auto" w:frame="1"/>
        </w:rPr>
        <w:t>den weltweit ersten</w:t>
      </w:r>
      <w:r w:rsidRPr="003A3AA1">
        <w:rPr>
          <w:rFonts w:ascii="Calibri" w:hAnsi="Calibri" w:cs="Calibri"/>
          <w:color w:val="000000" w:themeColor="text1"/>
          <w:sz w:val="22"/>
          <w:szCs w:val="22"/>
          <w:bdr w:val="none" w:sz="0" w:space="0" w:color="auto" w:frame="1"/>
        </w:rPr>
        <w:t xml:space="preserve"> IP65 Hybrid Moving Head mit </w:t>
      </w:r>
      <w:r w:rsidR="00A17E55" w:rsidRPr="003A3AA1">
        <w:rPr>
          <w:rFonts w:ascii="Calibri" w:hAnsi="Calibri" w:cs="Calibri"/>
          <w:color w:val="000000" w:themeColor="text1"/>
          <w:sz w:val="22"/>
          <w:szCs w:val="22"/>
          <w:bdr w:val="none" w:sz="0" w:space="0" w:color="auto" w:frame="1"/>
        </w:rPr>
        <w:t>Phosphor-</w:t>
      </w:r>
      <w:r w:rsidRPr="003A3AA1">
        <w:rPr>
          <w:rFonts w:ascii="Calibri" w:hAnsi="Calibri" w:cs="Calibri"/>
          <w:color w:val="000000" w:themeColor="text1"/>
          <w:sz w:val="22"/>
          <w:szCs w:val="22"/>
          <w:bdr w:val="none" w:sz="0" w:space="0" w:color="auto" w:frame="1"/>
        </w:rPr>
        <w:t>Laser</w:t>
      </w:r>
      <w:r w:rsidR="00A17E55" w:rsidRPr="003A3AA1">
        <w:rPr>
          <w:rFonts w:ascii="Calibri" w:hAnsi="Calibri" w:cs="Calibri"/>
          <w:color w:val="000000" w:themeColor="text1"/>
          <w:sz w:val="22"/>
          <w:szCs w:val="22"/>
          <w:bdr w:val="none" w:sz="0" w:space="0" w:color="auto" w:frame="1"/>
        </w:rPr>
        <w:t>-</w:t>
      </w:r>
      <w:r w:rsidRPr="003A3AA1">
        <w:rPr>
          <w:rFonts w:ascii="Calibri" w:hAnsi="Calibri" w:cs="Calibri"/>
          <w:color w:val="000000" w:themeColor="text1"/>
          <w:sz w:val="22"/>
          <w:szCs w:val="22"/>
          <w:bdr w:val="none" w:sz="0" w:space="0" w:color="auto" w:frame="1"/>
        </w:rPr>
        <w:t>Engine</w:t>
      </w:r>
      <w:r w:rsidR="00A17E55" w:rsidRPr="003A3AA1">
        <w:rPr>
          <w:rFonts w:ascii="Calibri" w:hAnsi="Calibri" w:cs="Calibri"/>
          <w:color w:val="000000" w:themeColor="text1"/>
          <w:sz w:val="22"/>
          <w:szCs w:val="22"/>
          <w:bdr w:val="none" w:sz="0" w:space="0" w:color="auto" w:frame="1"/>
        </w:rPr>
        <w:t>.</w:t>
      </w:r>
      <w:r w:rsidR="007B0C7C" w:rsidRPr="003A3AA1">
        <w:rPr>
          <w:rFonts w:ascii="Calibri" w:hAnsi="Calibri" w:cs="Calibri"/>
          <w:color w:val="000000" w:themeColor="text1"/>
          <w:sz w:val="22"/>
          <w:szCs w:val="22"/>
          <w:bdr w:val="none" w:sz="0" w:space="0" w:color="auto" w:frame="1"/>
        </w:rPr>
        <w:t xml:space="preserve"> </w:t>
      </w:r>
      <w:r w:rsidR="004A3B88" w:rsidRPr="003A3AA1">
        <w:rPr>
          <w:rFonts w:ascii="Calibri" w:hAnsi="Calibri" w:cs="Calibri"/>
          <w:color w:val="000000" w:themeColor="text1"/>
          <w:sz w:val="22"/>
          <w:szCs w:val="22"/>
          <w:bdr w:val="none" w:sz="0" w:space="0" w:color="auto" w:frame="1"/>
        </w:rPr>
        <w:t>Mit seiner Kombination aus</w:t>
      </w:r>
      <w:r w:rsidR="007B0C7C" w:rsidRPr="003A3AA1">
        <w:rPr>
          <w:rFonts w:ascii="Calibri" w:hAnsi="Calibri" w:cs="Calibri"/>
          <w:color w:val="000000" w:themeColor="text1"/>
          <w:sz w:val="22"/>
          <w:szCs w:val="22"/>
          <w:bdr w:val="none" w:sz="0" w:space="0" w:color="auto" w:frame="1"/>
        </w:rPr>
        <w:t xml:space="preserve"> Beam, Spot und Wash</w:t>
      </w:r>
      <w:r w:rsidR="00CD3EA8" w:rsidRPr="003A3AA1">
        <w:rPr>
          <w:rFonts w:ascii="Calibri" w:hAnsi="Calibri" w:cs="Calibri"/>
          <w:color w:val="000000" w:themeColor="text1"/>
          <w:sz w:val="22"/>
          <w:szCs w:val="22"/>
          <w:bdr w:val="none" w:sz="0" w:space="0" w:color="auto" w:frame="1"/>
        </w:rPr>
        <w:t xml:space="preserve"> </w:t>
      </w:r>
      <w:r w:rsidR="004A3B88" w:rsidRPr="003A3AA1">
        <w:rPr>
          <w:rFonts w:ascii="Calibri" w:hAnsi="Calibri" w:cs="Calibri"/>
          <w:color w:val="000000" w:themeColor="text1"/>
          <w:sz w:val="22"/>
          <w:szCs w:val="22"/>
          <w:bdr w:val="none" w:sz="0" w:space="0" w:color="auto" w:frame="1"/>
        </w:rPr>
        <w:t xml:space="preserve">und </w:t>
      </w:r>
      <w:r w:rsidR="00B13524" w:rsidRPr="003A3AA1">
        <w:rPr>
          <w:rFonts w:ascii="Calibri" w:hAnsi="Calibri" w:cs="Calibri"/>
          <w:color w:val="000000" w:themeColor="text1"/>
          <w:sz w:val="22"/>
          <w:szCs w:val="22"/>
          <w:bdr w:val="none" w:sz="0" w:space="0" w:color="auto" w:frame="1"/>
        </w:rPr>
        <w:t>einem,</w:t>
      </w:r>
      <w:r w:rsidR="004A3B88" w:rsidRPr="003A3AA1">
        <w:rPr>
          <w:rFonts w:ascii="Calibri" w:hAnsi="Calibri" w:cs="Calibri"/>
          <w:color w:val="000000" w:themeColor="text1"/>
          <w:sz w:val="22"/>
          <w:szCs w:val="22"/>
          <w:bdr w:val="none" w:sz="0" w:space="0" w:color="auto" w:frame="1"/>
        </w:rPr>
        <w:t xml:space="preserve"> </w:t>
      </w:r>
      <w:r w:rsidR="00B13524" w:rsidRPr="003A3AA1">
        <w:rPr>
          <w:rFonts w:ascii="Calibri" w:hAnsi="Calibri" w:cs="Calibri"/>
          <w:color w:val="000000" w:themeColor="text1"/>
          <w:sz w:val="22"/>
          <w:szCs w:val="22"/>
          <w:bdr w:val="none" w:sz="0" w:space="0" w:color="auto" w:frame="1"/>
        </w:rPr>
        <w:t>für Laser-Moving-Heads, konkurrenzlos großen</w:t>
      </w:r>
      <w:r w:rsidR="004A3B88" w:rsidRPr="003A3AA1">
        <w:rPr>
          <w:rFonts w:ascii="Calibri" w:hAnsi="Calibri" w:cs="Calibri"/>
          <w:color w:val="000000" w:themeColor="text1"/>
          <w:sz w:val="22"/>
          <w:szCs w:val="22"/>
          <w:bdr w:val="none" w:sz="0" w:space="0" w:color="auto" w:frame="1"/>
        </w:rPr>
        <w:t xml:space="preserve"> Zoombereich </w:t>
      </w:r>
      <w:r w:rsidR="00121EEB" w:rsidRPr="003A3AA1">
        <w:rPr>
          <w:rFonts w:ascii="Calibri" w:hAnsi="Calibri" w:cs="Calibri"/>
          <w:color w:val="000000" w:themeColor="text1"/>
          <w:sz w:val="22"/>
          <w:szCs w:val="22"/>
          <w:bdr w:val="none" w:sz="0" w:space="0" w:color="auto" w:frame="1"/>
        </w:rPr>
        <w:t xml:space="preserve">eignet sich der ORON H2 </w:t>
      </w:r>
      <w:r w:rsidR="004A3B88" w:rsidRPr="003A3AA1">
        <w:rPr>
          <w:rFonts w:ascii="Calibri" w:hAnsi="Calibri" w:cs="Calibri"/>
          <w:color w:val="000000" w:themeColor="text1"/>
          <w:sz w:val="22"/>
          <w:szCs w:val="22"/>
          <w:bdr w:val="none" w:sz="0" w:space="0" w:color="auto" w:frame="1"/>
        </w:rPr>
        <w:t xml:space="preserve">für den </w:t>
      </w:r>
      <w:r w:rsidR="00B13524" w:rsidRPr="003A3AA1">
        <w:rPr>
          <w:rFonts w:ascii="Calibri" w:hAnsi="Calibri" w:cs="Calibri"/>
          <w:color w:val="000000" w:themeColor="text1"/>
          <w:sz w:val="22"/>
          <w:szCs w:val="22"/>
          <w:bdr w:val="none" w:sz="0" w:space="0" w:color="auto" w:frame="1"/>
        </w:rPr>
        <w:t xml:space="preserve">besonders flexiblen </w:t>
      </w:r>
      <w:r w:rsidR="004A3B88" w:rsidRPr="003A3AA1">
        <w:rPr>
          <w:rFonts w:ascii="Calibri" w:hAnsi="Calibri" w:cs="Calibri"/>
          <w:color w:val="000000" w:themeColor="text1"/>
          <w:sz w:val="22"/>
          <w:szCs w:val="22"/>
          <w:bdr w:val="none" w:sz="0" w:space="0" w:color="auto" w:frame="1"/>
        </w:rPr>
        <w:t>Einsatz auf mittleren und großen Bühnen</w:t>
      </w:r>
      <w:r w:rsidR="00B13524" w:rsidRPr="003A3AA1">
        <w:rPr>
          <w:rFonts w:ascii="Calibri" w:hAnsi="Calibri" w:cs="Calibri"/>
          <w:color w:val="000000" w:themeColor="text1"/>
          <w:sz w:val="22"/>
          <w:szCs w:val="22"/>
          <w:bdr w:val="none" w:sz="0" w:space="0" w:color="auto" w:frame="1"/>
        </w:rPr>
        <w:t xml:space="preserve"> – </w:t>
      </w:r>
      <w:r w:rsidR="00C949D2" w:rsidRPr="003A3AA1">
        <w:rPr>
          <w:rFonts w:ascii="Calibri" w:hAnsi="Calibri" w:cs="Calibri"/>
          <w:color w:val="000000" w:themeColor="text1"/>
          <w:sz w:val="22"/>
          <w:szCs w:val="22"/>
          <w:bdr w:val="none" w:sz="0" w:space="0" w:color="auto" w:frame="1"/>
        </w:rPr>
        <w:t>I</w:t>
      </w:r>
      <w:r w:rsidR="00B13524" w:rsidRPr="003A3AA1">
        <w:rPr>
          <w:rFonts w:ascii="Calibri" w:hAnsi="Calibri" w:cs="Calibri"/>
          <w:color w:val="000000" w:themeColor="text1"/>
          <w:sz w:val="22"/>
          <w:szCs w:val="22"/>
          <w:bdr w:val="none" w:sz="0" w:space="0" w:color="auto" w:frame="1"/>
        </w:rPr>
        <w:t xml:space="preserve">ndoor wie </w:t>
      </w:r>
      <w:r w:rsidR="00C949D2" w:rsidRPr="003A3AA1">
        <w:rPr>
          <w:rFonts w:ascii="Calibri" w:hAnsi="Calibri" w:cs="Calibri"/>
          <w:color w:val="000000" w:themeColor="text1"/>
          <w:sz w:val="22"/>
          <w:szCs w:val="22"/>
          <w:bdr w:val="none" w:sz="0" w:space="0" w:color="auto" w:frame="1"/>
        </w:rPr>
        <w:t>O</w:t>
      </w:r>
      <w:r w:rsidR="00B13524" w:rsidRPr="003A3AA1">
        <w:rPr>
          <w:rFonts w:ascii="Calibri" w:hAnsi="Calibri" w:cs="Calibri"/>
          <w:color w:val="000000" w:themeColor="text1"/>
          <w:sz w:val="22"/>
          <w:szCs w:val="22"/>
          <w:bdr w:val="none" w:sz="0" w:space="0" w:color="auto" w:frame="1"/>
        </w:rPr>
        <w:t xml:space="preserve">utdoor. </w:t>
      </w:r>
      <w:r w:rsidR="00282CAE" w:rsidRPr="003A3AA1">
        <w:rPr>
          <w:rFonts w:ascii="Calibri" w:hAnsi="Calibri" w:cs="Calibri"/>
          <w:color w:val="000000" w:themeColor="text1"/>
          <w:sz w:val="22"/>
          <w:szCs w:val="22"/>
          <w:bdr w:val="none" w:sz="0" w:space="0" w:color="auto" w:frame="1"/>
        </w:rPr>
        <w:t xml:space="preserve">Seine Vielseitigkeit hat der ORON H2 bereits auf </w:t>
      </w:r>
      <w:r w:rsidR="003A3AA1" w:rsidRPr="003A3AA1">
        <w:rPr>
          <w:rFonts w:ascii="Calibri" w:hAnsi="Calibri" w:cs="Calibri"/>
          <w:color w:val="000000" w:themeColor="text1"/>
          <w:sz w:val="22"/>
          <w:szCs w:val="22"/>
          <w:bdr w:val="none" w:sz="0" w:space="0" w:color="auto" w:frame="1"/>
        </w:rPr>
        <w:t>zahlreichen renommierten</w:t>
      </w:r>
      <w:r w:rsidR="00282CAE" w:rsidRPr="003A3AA1">
        <w:rPr>
          <w:rFonts w:ascii="Calibri" w:hAnsi="Calibri" w:cs="Calibri"/>
          <w:color w:val="000000" w:themeColor="text1"/>
          <w:sz w:val="22"/>
          <w:szCs w:val="22"/>
          <w:bdr w:val="none" w:sz="0" w:space="0" w:color="auto" w:frame="1"/>
        </w:rPr>
        <w:t xml:space="preserve"> Events bewiesen, darunter</w:t>
      </w:r>
      <w:r w:rsidR="00A02001" w:rsidRPr="003A3AA1">
        <w:rPr>
          <w:rFonts w:ascii="Calibri" w:hAnsi="Calibri" w:cs="Calibri"/>
          <w:color w:val="000000" w:themeColor="text1"/>
          <w:sz w:val="22"/>
          <w:szCs w:val="22"/>
          <w:bdr w:val="none" w:sz="0" w:space="0" w:color="auto" w:frame="1"/>
        </w:rPr>
        <w:t xml:space="preserve"> </w:t>
      </w:r>
      <w:r w:rsidR="00C60612">
        <w:rPr>
          <w:rFonts w:ascii="Calibri" w:hAnsi="Calibri" w:cs="Calibri"/>
          <w:color w:val="000000" w:themeColor="text1"/>
          <w:sz w:val="22"/>
          <w:szCs w:val="22"/>
          <w:bdr w:val="none" w:sz="0" w:space="0" w:color="auto" w:frame="1"/>
        </w:rPr>
        <w:t xml:space="preserve">das </w:t>
      </w:r>
      <w:r w:rsidR="00A02001" w:rsidRPr="003A3AA1">
        <w:rPr>
          <w:rFonts w:ascii="Calibri" w:hAnsi="Calibri" w:cs="Calibri"/>
          <w:color w:val="000000" w:themeColor="text1"/>
          <w:sz w:val="22"/>
          <w:szCs w:val="22"/>
          <w:bdr w:val="none" w:sz="0" w:space="0" w:color="auto" w:frame="1"/>
        </w:rPr>
        <w:t xml:space="preserve">Open Beatz Hip-Hop-Festival </w:t>
      </w:r>
      <w:r w:rsidR="00C60612">
        <w:rPr>
          <w:rFonts w:ascii="Calibri" w:hAnsi="Calibri" w:cs="Calibri"/>
          <w:color w:val="000000" w:themeColor="text1"/>
          <w:sz w:val="22"/>
          <w:szCs w:val="22"/>
          <w:bdr w:val="none" w:sz="0" w:space="0" w:color="auto" w:frame="1"/>
        </w:rPr>
        <w:t xml:space="preserve">(Deutschland) </w:t>
      </w:r>
      <w:r w:rsidR="00EC7FA3" w:rsidRPr="003A3AA1">
        <w:rPr>
          <w:rFonts w:ascii="Calibri" w:hAnsi="Calibri" w:cs="Calibri"/>
          <w:color w:val="000000" w:themeColor="text1"/>
          <w:sz w:val="22"/>
          <w:szCs w:val="22"/>
          <w:bdr w:val="none" w:sz="0" w:space="0" w:color="auto" w:frame="1"/>
        </w:rPr>
        <w:t xml:space="preserve">und die weltweit </w:t>
      </w:r>
      <w:r w:rsidR="003A3AA1" w:rsidRPr="003A3AA1">
        <w:rPr>
          <w:rFonts w:ascii="Calibri" w:hAnsi="Calibri" w:cs="Calibri"/>
          <w:color w:val="000000" w:themeColor="text1"/>
          <w:sz w:val="22"/>
          <w:szCs w:val="22"/>
          <w:bdr w:val="none" w:sz="0" w:space="0" w:color="auto" w:frame="1"/>
        </w:rPr>
        <w:t xml:space="preserve">viel beachteten Drohnenshows von </w:t>
      </w:r>
      <w:proofErr w:type="spellStart"/>
      <w:r w:rsidR="003A3AA1" w:rsidRPr="003A3AA1">
        <w:rPr>
          <w:rFonts w:ascii="Calibri" w:hAnsi="Calibri" w:cs="Calibri"/>
          <w:color w:val="000000" w:themeColor="text1"/>
          <w:sz w:val="22"/>
          <w:szCs w:val="22"/>
          <w:bdr w:val="none" w:sz="0" w:space="0" w:color="auto" w:frame="1"/>
        </w:rPr>
        <w:t>Celestial</w:t>
      </w:r>
      <w:proofErr w:type="spellEnd"/>
      <w:r w:rsidR="003A3AA1" w:rsidRPr="003A3AA1">
        <w:rPr>
          <w:rFonts w:ascii="Calibri" w:hAnsi="Calibri" w:cs="Calibri"/>
          <w:color w:val="000000" w:themeColor="text1"/>
          <w:sz w:val="22"/>
          <w:szCs w:val="22"/>
          <w:bdr w:val="none" w:sz="0" w:space="0" w:color="auto" w:frame="1"/>
        </w:rPr>
        <w:t>.</w:t>
      </w:r>
    </w:p>
    <w:p w14:paraId="69DA0383" w14:textId="77777777" w:rsidR="00127E30" w:rsidRPr="00795B52" w:rsidRDefault="00127E30" w:rsidP="00CC419B">
      <w:pPr>
        <w:rPr>
          <w:rFonts w:ascii="Calibri" w:hAnsi="Calibri" w:cs="Calibri"/>
          <w:sz w:val="22"/>
          <w:szCs w:val="22"/>
        </w:rPr>
      </w:pPr>
    </w:p>
    <w:p w14:paraId="6EAB76AE" w14:textId="73F227C8" w:rsidR="00576053" w:rsidRPr="00795B52" w:rsidRDefault="00015E13" w:rsidP="00CC419B">
      <w:pPr>
        <w:rPr>
          <w:rFonts w:ascii="Calibri" w:hAnsi="Calibri" w:cs="Calibri"/>
          <w:sz w:val="22"/>
          <w:szCs w:val="22"/>
        </w:rPr>
      </w:pPr>
      <w:r w:rsidRPr="00795B52">
        <w:rPr>
          <w:rFonts w:ascii="Calibri" w:hAnsi="Calibri" w:cs="Calibri"/>
          <w:sz w:val="22"/>
          <w:szCs w:val="22"/>
        </w:rPr>
        <w:t>Der</w:t>
      </w:r>
      <w:r w:rsidR="00884D6B" w:rsidRPr="00795B52">
        <w:rPr>
          <w:rFonts w:ascii="Calibri" w:hAnsi="Calibri" w:cs="Calibri"/>
          <w:sz w:val="22"/>
          <w:szCs w:val="22"/>
        </w:rPr>
        <w:t xml:space="preserve"> </w:t>
      </w:r>
      <w:r w:rsidR="00D725A2" w:rsidRPr="00795B52">
        <w:rPr>
          <w:rFonts w:ascii="Calibri" w:hAnsi="Calibri" w:cs="Calibri"/>
          <w:sz w:val="22"/>
          <w:szCs w:val="22"/>
        </w:rPr>
        <w:t xml:space="preserve">Cameo </w:t>
      </w:r>
      <w:r w:rsidRPr="00795B52">
        <w:rPr>
          <w:rFonts w:ascii="Calibri" w:hAnsi="Calibri" w:cs="Calibri"/>
          <w:sz w:val="22"/>
          <w:szCs w:val="22"/>
        </w:rPr>
        <w:t>ORON</w:t>
      </w:r>
      <w:r w:rsidR="00F8772E" w:rsidRPr="00795B52">
        <w:rPr>
          <w:rFonts w:ascii="Calibri" w:hAnsi="Calibri" w:cs="Calibri"/>
          <w:sz w:val="22"/>
          <w:szCs w:val="22"/>
        </w:rPr>
        <w:t xml:space="preserve"> </w:t>
      </w:r>
      <w:r w:rsidRPr="00795B52">
        <w:rPr>
          <w:rFonts w:ascii="Calibri" w:hAnsi="Calibri" w:cs="Calibri"/>
          <w:sz w:val="22"/>
          <w:szCs w:val="22"/>
        </w:rPr>
        <w:t>H2</w:t>
      </w:r>
      <w:r w:rsidR="00776DDA" w:rsidRPr="00795B52">
        <w:rPr>
          <w:rFonts w:ascii="Calibri" w:hAnsi="Calibri" w:cs="Calibri"/>
          <w:sz w:val="22"/>
          <w:szCs w:val="22"/>
        </w:rPr>
        <w:t xml:space="preserve"> </w:t>
      </w:r>
      <w:r w:rsidR="00FA66C7">
        <w:rPr>
          <w:rFonts w:ascii="Calibri" w:hAnsi="Calibri" w:cs="Calibri"/>
          <w:sz w:val="22"/>
          <w:szCs w:val="22"/>
        </w:rPr>
        <w:t xml:space="preserve">ist in Deutschland designt und entwickelt und </w:t>
      </w:r>
      <w:r w:rsidR="00A17E55" w:rsidRPr="00795B52">
        <w:rPr>
          <w:rFonts w:ascii="Calibri" w:hAnsi="Calibri" w:cs="Calibri"/>
          <w:sz w:val="22"/>
          <w:szCs w:val="22"/>
        </w:rPr>
        <w:t>basiert auf einer 260 Watt starken Phosphor-Laser-Engine</w:t>
      </w:r>
      <w:r w:rsidR="00D82686" w:rsidRPr="00795B52">
        <w:rPr>
          <w:rFonts w:ascii="Calibri" w:hAnsi="Calibri" w:cs="Calibri"/>
          <w:sz w:val="22"/>
          <w:szCs w:val="22"/>
        </w:rPr>
        <w:t xml:space="preserve">, </w:t>
      </w:r>
      <w:r w:rsidR="00774ED4" w:rsidRPr="00795B52">
        <w:rPr>
          <w:rFonts w:ascii="Calibri" w:hAnsi="Calibri" w:cs="Calibri"/>
          <w:sz w:val="22"/>
          <w:szCs w:val="22"/>
        </w:rPr>
        <w:t xml:space="preserve">die als </w:t>
      </w:r>
      <w:r w:rsidR="00880775" w:rsidRPr="00795B52">
        <w:rPr>
          <w:rFonts w:ascii="Calibri" w:hAnsi="Calibri" w:cs="Calibri"/>
          <w:sz w:val="22"/>
          <w:szCs w:val="22"/>
        </w:rPr>
        <w:t>energieeffizienter</w:t>
      </w:r>
      <w:r w:rsidR="00EB372F">
        <w:rPr>
          <w:rFonts w:ascii="Calibri" w:hAnsi="Calibri" w:cs="Calibri"/>
          <w:sz w:val="22"/>
          <w:szCs w:val="22"/>
        </w:rPr>
        <w:t>, langlebiger</w:t>
      </w:r>
      <w:r w:rsidR="008266AB" w:rsidRPr="00795B52">
        <w:rPr>
          <w:rFonts w:ascii="Calibri" w:hAnsi="Calibri" w:cs="Calibri"/>
          <w:sz w:val="22"/>
          <w:szCs w:val="22"/>
        </w:rPr>
        <w:t xml:space="preserve"> </w:t>
      </w:r>
      <w:r w:rsidR="00774ED4" w:rsidRPr="00795B52">
        <w:rPr>
          <w:rFonts w:ascii="Calibri" w:hAnsi="Calibri" w:cs="Calibri"/>
          <w:sz w:val="22"/>
          <w:szCs w:val="22"/>
        </w:rPr>
        <w:t xml:space="preserve">Ersatz für Entladungslampen in der </w:t>
      </w:r>
      <w:r w:rsidR="006B47D1">
        <w:rPr>
          <w:rFonts w:ascii="Calibri" w:hAnsi="Calibri" w:cs="Calibri"/>
          <w:sz w:val="22"/>
          <w:szCs w:val="22"/>
        </w:rPr>
        <w:t>480</w:t>
      </w:r>
      <w:r w:rsidR="00774ED4" w:rsidRPr="00795B52">
        <w:rPr>
          <w:rFonts w:ascii="Calibri" w:hAnsi="Calibri" w:cs="Calibri"/>
          <w:sz w:val="22"/>
          <w:szCs w:val="22"/>
        </w:rPr>
        <w:t>-Watt-Klasse</w:t>
      </w:r>
      <w:r w:rsidR="00560A19" w:rsidRPr="00795B52">
        <w:rPr>
          <w:rFonts w:ascii="Calibri" w:hAnsi="Calibri" w:cs="Calibri"/>
          <w:sz w:val="22"/>
          <w:szCs w:val="22"/>
        </w:rPr>
        <w:t xml:space="preserve"> fungiert. Die Laser Engine</w:t>
      </w:r>
      <w:r w:rsidR="00D82686" w:rsidRPr="00795B52">
        <w:rPr>
          <w:rFonts w:ascii="Calibri" w:hAnsi="Calibri" w:cs="Calibri"/>
          <w:sz w:val="22"/>
          <w:szCs w:val="22"/>
        </w:rPr>
        <w:t xml:space="preserve"> </w:t>
      </w:r>
      <w:r w:rsidR="00560A19" w:rsidRPr="00795B52">
        <w:rPr>
          <w:rFonts w:ascii="Calibri" w:hAnsi="Calibri" w:cs="Calibri"/>
          <w:sz w:val="22"/>
          <w:szCs w:val="22"/>
        </w:rPr>
        <w:t xml:space="preserve">des ORON H2 </w:t>
      </w:r>
      <w:r w:rsidR="00E83946" w:rsidRPr="00795B52">
        <w:rPr>
          <w:rFonts w:ascii="Calibri" w:hAnsi="Calibri" w:cs="Calibri"/>
          <w:sz w:val="22"/>
          <w:szCs w:val="22"/>
        </w:rPr>
        <w:t xml:space="preserve">besitzt </w:t>
      </w:r>
      <w:r w:rsidR="00760CDF" w:rsidRPr="00795B52">
        <w:rPr>
          <w:rFonts w:ascii="Calibri" w:hAnsi="Calibri" w:cs="Calibri"/>
          <w:sz w:val="22"/>
          <w:szCs w:val="22"/>
        </w:rPr>
        <w:t xml:space="preserve">eine </w:t>
      </w:r>
      <w:r w:rsidR="00D12378" w:rsidRPr="00795B52">
        <w:rPr>
          <w:rFonts w:ascii="Calibri" w:hAnsi="Calibri" w:cs="Calibri"/>
          <w:sz w:val="22"/>
          <w:szCs w:val="22"/>
        </w:rPr>
        <w:t>enorme</w:t>
      </w:r>
      <w:r w:rsidR="00760CDF" w:rsidRPr="00795B52">
        <w:rPr>
          <w:rFonts w:ascii="Calibri" w:hAnsi="Calibri" w:cs="Calibri"/>
          <w:sz w:val="22"/>
          <w:szCs w:val="22"/>
        </w:rPr>
        <w:t xml:space="preserve"> Lichtleistung von 330.000 Lux auf 20 Meter Entfernung </w:t>
      </w:r>
      <w:r w:rsidR="00D12378" w:rsidRPr="00795B52">
        <w:rPr>
          <w:rFonts w:ascii="Calibri" w:hAnsi="Calibri" w:cs="Calibri"/>
          <w:sz w:val="22"/>
          <w:szCs w:val="22"/>
        </w:rPr>
        <w:t>sowie</w:t>
      </w:r>
      <w:r w:rsidR="00760CDF" w:rsidRPr="00795B52">
        <w:rPr>
          <w:rFonts w:ascii="Calibri" w:hAnsi="Calibri" w:cs="Calibri"/>
          <w:sz w:val="22"/>
          <w:szCs w:val="22"/>
        </w:rPr>
        <w:t xml:space="preserve"> </w:t>
      </w:r>
      <w:r w:rsidR="00D82686" w:rsidRPr="00795B52">
        <w:rPr>
          <w:rFonts w:ascii="Calibri" w:hAnsi="Calibri" w:cs="Calibri"/>
          <w:sz w:val="22"/>
          <w:szCs w:val="22"/>
        </w:rPr>
        <w:t xml:space="preserve">einen </w:t>
      </w:r>
      <w:r w:rsidR="00760CDF" w:rsidRPr="00795B52">
        <w:rPr>
          <w:rFonts w:ascii="Calibri" w:hAnsi="Calibri" w:cs="Calibri"/>
          <w:sz w:val="22"/>
          <w:szCs w:val="22"/>
        </w:rPr>
        <w:t>extrem engen</w:t>
      </w:r>
      <w:r w:rsidR="00DF1DCE" w:rsidRPr="00795B52">
        <w:rPr>
          <w:rFonts w:ascii="Calibri" w:hAnsi="Calibri" w:cs="Calibri"/>
          <w:sz w:val="22"/>
          <w:szCs w:val="22"/>
        </w:rPr>
        <w:t xml:space="preserve">, </w:t>
      </w:r>
      <w:r w:rsidR="00760CDF" w:rsidRPr="00795B52">
        <w:rPr>
          <w:rFonts w:ascii="Calibri" w:hAnsi="Calibri" w:cs="Calibri"/>
          <w:sz w:val="22"/>
          <w:szCs w:val="22"/>
        </w:rPr>
        <w:t>minimalen Beam-Winkel von 0,6°</w:t>
      </w:r>
      <w:r w:rsidR="007421D7" w:rsidRPr="00795B52">
        <w:rPr>
          <w:rFonts w:ascii="Calibri" w:hAnsi="Calibri" w:cs="Calibri"/>
          <w:sz w:val="22"/>
          <w:szCs w:val="22"/>
        </w:rPr>
        <w:t xml:space="preserve">, der </w:t>
      </w:r>
      <w:r w:rsidR="00DF1DCE" w:rsidRPr="00795B52">
        <w:rPr>
          <w:rFonts w:ascii="Calibri" w:hAnsi="Calibri" w:cs="Calibri"/>
          <w:sz w:val="22"/>
          <w:szCs w:val="22"/>
        </w:rPr>
        <w:t xml:space="preserve">ohne den Einsatz eines </w:t>
      </w:r>
      <w:r w:rsidR="00804292" w:rsidRPr="00795B52">
        <w:rPr>
          <w:rFonts w:ascii="Calibri" w:hAnsi="Calibri" w:cs="Calibri"/>
          <w:sz w:val="22"/>
          <w:szCs w:val="22"/>
        </w:rPr>
        <w:t xml:space="preserve">Beam </w:t>
      </w:r>
      <w:proofErr w:type="spellStart"/>
      <w:r w:rsidR="00804292" w:rsidRPr="00795B52">
        <w:rPr>
          <w:rFonts w:ascii="Calibri" w:hAnsi="Calibri" w:cs="Calibri"/>
          <w:sz w:val="22"/>
          <w:szCs w:val="22"/>
        </w:rPr>
        <w:t>Reducers</w:t>
      </w:r>
      <w:proofErr w:type="spellEnd"/>
      <w:r w:rsidR="007421D7" w:rsidRPr="00795B52">
        <w:rPr>
          <w:rFonts w:ascii="Calibri" w:hAnsi="Calibri" w:cs="Calibri"/>
          <w:sz w:val="22"/>
          <w:szCs w:val="22"/>
        </w:rPr>
        <w:t xml:space="preserve"> erzielt wird</w:t>
      </w:r>
      <w:r w:rsidR="00D12378" w:rsidRPr="00795B52">
        <w:rPr>
          <w:rFonts w:ascii="Calibri" w:hAnsi="Calibri" w:cs="Calibri"/>
          <w:sz w:val="22"/>
          <w:szCs w:val="22"/>
        </w:rPr>
        <w:t xml:space="preserve">. </w:t>
      </w:r>
      <w:r w:rsidR="0011623C" w:rsidRPr="00795B52">
        <w:rPr>
          <w:rFonts w:ascii="Calibri" w:hAnsi="Calibri" w:cs="Calibri"/>
          <w:sz w:val="22"/>
          <w:szCs w:val="22"/>
        </w:rPr>
        <w:t>Für den</w:t>
      </w:r>
      <w:r w:rsidR="00E84E6D" w:rsidRPr="00795B52">
        <w:rPr>
          <w:rFonts w:ascii="Calibri" w:hAnsi="Calibri" w:cs="Calibri"/>
          <w:sz w:val="22"/>
          <w:szCs w:val="22"/>
        </w:rPr>
        <w:t xml:space="preserve"> </w:t>
      </w:r>
      <w:r w:rsidR="0011623C" w:rsidRPr="00795B52">
        <w:rPr>
          <w:rFonts w:ascii="Calibri" w:hAnsi="Calibri" w:cs="Calibri"/>
          <w:sz w:val="22"/>
          <w:szCs w:val="22"/>
        </w:rPr>
        <w:t>flexiblen Hybrid-</w:t>
      </w:r>
      <w:r w:rsidR="00E84E6D" w:rsidRPr="00795B52">
        <w:rPr>
          <w:rFonts w:ascii="Calibri" w:hAnsi="Calibri" w:cs="Calibri"/>
          <w:sz w:val="22"/>
          <w:szCs w:val="22"/>
        </w:rPr>
        <w:t xml:space="preserve">Einsatz </w:t>
      </w:r>
      <w:r w:rsidR="0011623C" w:rsidRPr="00795B52">
        <w:rPr>
          <w:rFonts w:ascii="Calibri" w:hAnsi="Calibri" w:cs="Calibri"/>
          <w:sz w:val="22"/>
          <w:szCs w:val="22"/>
        </w:rPr>
        <w:t>bietet der ORON H2 – i</w:t>
      </w:r>
      <w:r w:rsidR="00D12378" w:rsidRPr="00795B52">
        <w:rPr>
          <w:rFonts w:ascii="Calibri" w:hAnsi="Calibri" w:cs="Calibri"/>
          <w:sz w:val="22"/>
          <w:szCs w:val="22"/>
        </w:rPr>
        <w:t>m Vergleich zu anderen Laser</w:t>
      </w:r>
      <w:r w:rsidR="00E84E6D" w:rsidRPr="00795B52">
        <w:rPr>
          <w:rFonts w:ascii="Calibri" w:hAnsi="Calibri" w:cs="Calibri"/>
          <w:sz w:val="22"/>
          <w:szCs w:val="22"/>
        </w:rPr>
        <w:t>-</w:t>
      </w:r>
      <w:r w:rsidR="00D12378" w:rsidRPr="00795B52">
        <w:rPr>
          <w:rFonts w:ascii="Calibri" w:hAnsi="Calibri" w:cs="Calibri"/>
          <w:sz w:val="22"/>
          <w:szCs w:val="22"/>
        </w:rPr>
        <w:t xml:space="preserve">Moving-Heads </w:t>
      </w:r>
      <w:r w:rsidR="00AB70D1" w:rsidRPr="00795B52">
        <w:rPr>
          <w:rFonts w:ascii="Calibri" w:hAnsi="Calibri" w:cs="Calibri"/>
          <w:sz w:val="22"/>
          <w:szCs w:val="22"/>
        </w:rPr>
        <w:t xml:space="preserve">auf dem Markt </w:t>
      </w:r>
      <w:r w:rsidR="0011623C" w:rsidRPr="00795B52">
        <w:rPr>
          <w:rFonts w:ascii="Calibri" w:hAnsi="Calibri" w:cs="Calibri"/>
          <w:sz w:val="22"/>
          <w:szCs w:val="22"/>
        </w:rPr>
        <w:t xml:space="preserve">– </w:t>
      </w:r>
      <w:r w:rsidR="00E84E6D" w:rsidRPr="00795B52">
        <w:rPr>
          <w:rFonts w:ascii="Calibri" w:hAnsi="Calibri" w:cs="Calibri"/>
          <w:sz w:val="22"/>
          <w:szCs w:val="22"/>
        </w:rPr>
        <w:t>einen erweiterten Zoombereich</w:t>
      </w:r>
      <w:r w:rsidR="0011623C" w:rsidRPr="00795B52">
        <w:rPr>
          <w:rFonts w:ascii="Calibri" w:hAnsi="Calibri" w:cs="Calibri"/>
          <w:sz w:val="22"/>
          <w:szCs w:val="22"/>
        </w:rPr>
        <w:t xml:space="preserve"> bis </w:t>
      </w:r>
      <w:r w:rsidR="008B028A" w:rsidRPr="00795B52">
        <w:rPr>
          <w:rFonts w:ascii="Calibri" w:hAnsi="Calibri" w:cs="Calibri"/>
          <w:sz w:val="22"/>
          <w:szCs w:val="22"/>
        </w:rPr>
        <w:t xml:space="preserve">32°, </w:t>
      </w:r>
      <w:r w:rsidR="007835AA" w:rsidRPr="00795B52">
        <w:rPr>
          <w:rFonts w:ascii="Calibri" w:hAnsi="Calibri" w:cs="Calibri"/>
          <w:sz w:val="22"/>
          <w:szCs w:val="22"/>
        </w:rPr>
        <w:t>um</w:t>
      </w:r>
      <w:r w:rsidR="008B028A" w:rsidRPr="00795B52">
        <w:rPr>
          <w:rFonts w:ascii="Calibri" w:hAnsi="Calibri" w:cs="Calibri"/>
          <w:sz w:val="22"/>
          <w:szCs w:val="22"/>
        </w:rPr>
        <w:t xml:space="preserve"> auch Gobo-Projektionen und andere Effekte problemlos realisier</w:t>
      </w:r>
      <w:r w:rsidR="007835AA" w:rsidRPr="00795B52">
        <w:rPr>
          <w:rFonts w:ascii="Calibri" w:hAnsi="Calibri" w:cs="Calibri"/>
          <w:sz w:val="22"/>
          <w:szCs w:val="22"/>
        </w:rPr>
        <w:t>en</w:t>
      </w:r>
      <w:r w:rsidR="008B028A" w:rsidRPr="00795B52">
        <w:rPr>
          <w:rFonts w:ascii="Calibri" w:hAnsi="Calibri" w:cs="Calibri"/>
          <w:sz w:val="22"/>
          <w:szCs w:val="22"/>
        </w:rPr>
        <w:t xml:space="preserve"> </w:t>
      </w:r>
      <w:r w:rsidR="007835AA" w:rsidRPr="00795B52">
        <w:rPr>
          <w:rFonts w:ascii="Calibri" w:hAnsi="Calibri" w:cs="Calibri"/>
          <w:sz w:val="22"/>
          <w:szCs w:val="22"/>
        </w:rPr>
        <w:t>zu</w:t>
      </w:r>
      <w:r w:rsidR="008B028A" w:rsidRPr="00795B52">
        <w:rPr>
          <w:rFonts w:ascii="Calibri" w:hAnsi="Calibri" w:cs="Calibri"/>
          <w:sz w:val="22"/>
          <w:szCs w:val="22"/>
        </w:rPr>
        <w:t xml:space="preserve"> können.</w:t>
      </w:r>
    </w:p>
    <w:p w14:paraId="1509B17C" w14:textId="77777777" w:rsidR="009E56CF" w:rsidRPr="00795B52" w:rsidRDefault="009E56CF" w:rsidP="00CC419B">
      <w:pPr>
        <w:rPr>
          <w:rFonts w:ascii="Calibri" w:hAnsi="Calibri" w:cs="Calibri"/>
          <w:sz w:val="22"/>
          <w:szCs w:val="22"/>
        </w:rPr>
      </w:pPr>
    </w:p>
    <w:p w14:paraId="65976106" w14:textId="34643757" w:rsidR="00A1325D" w:rsidRPr="00795B52" w:rsidRDefault="00CD3EA8" w:rsidP="00CC419B">
      <w:pPr>
        <w:rPr>
          <w:rFonts w:ascii="Calibri" w:hAnsi="Calibri" w:cs="Calibri"/>
          <w:sz w:val="22"/>
          <w:szCs w:val="22"/>
        </w:rPr>
      </w:pPr>
      <w:r w:rsidRPr="00795B52">
        <w:rPr>
          <w:rFonts w:ascii="Calibri" w:hAnsi="Calibri" w:cs="Calibri"/>
          <w:sz w:val="22"/>
          <w:szCs w:val="22"/>
        </w:rPr>
        <w:t>Mit 19 festen und 12 rotierenden Gobos</w:t>
      </w:r>
      <w:r w:rsidR="00A46298" w:rsidRPr="00795B52">
        <w:rPr>
          <w:rFonts w:ascii="Calibri" w:hAnsi="Calibri" w:cs="Calibri"/>
          <w:sz w:val="22"/>
          <w:szCs w:val="22"/>
        </w:rPr>
        <w:t xml:space="preserve"> sowie</w:t>
      </w:r>
      <w:r w:rsidRPr="00795B52">
        <w:rPr>
          <w:rFonts w:ascii="Calibri" w:hAnsi="Calibri" w:cs="Calibri"/>
          <w:sz w:val="22"/>
          <w:szCs w:val="22"/>
        </w:rPr>
        <w:t xml:space="preserve"> zwei </w:t>
      </w:r>
      <w:r w:rsidR="004E0C87" w:rsidRPr="00795B52">
        <w:rPr>
          <w:rFonts w:ascii="Calibri" w:hAnsi="Calibri" w:cs="Calibri"/>
          <w:sz w:val="22"/>
          <w:szCs w:val="22"/>
        </w:rPr>
        <w:t>kombinierbaren Effekträdern</w:t>
      </w:r>
      <w:r w:rsidRPr="00795B52">
        <w:rPr>
          <w:rFonts w:ascii="Calibri" w:hAnsi="Calibri" w:cs="Calibri"/>
          <w:sz w:val="22"/>
          <w:szCs w:val="22"/>
        </w:rPr>
        <w:t xml:space="preserve"> </w:t>
      </w:r>
      <w:r w:rsidR="00DF129F" w:rsidRPr="00795B52">
        <w:rPr>
          <w:rFonts w:ascii="Calibri" w:hAnsi="Calibri" w:cs="Calibri"/>
          <w:sz w:val="22"/>
          <w:szCs w:val="22"/>
        </w:rPr>
        <w:t xml:space="preserve">mit </w:t>
      </w:r>
      <w:r w:rsidR="00A06A83" w:rsidRPr="00795B52">
        <w:rPr>
          <w:rFonts w:ascii="Calibri" w:hAnsi="Calibri" w:cs="Calibri"/>
          <w:sz w:val="22"/>
          <w:szCs w:val="22"/>
        </w:rPr>
        <w:t xml:space="preserve">sechs Prismen, </w:t>
      </w:r>
      <w:proofErr w:type="spellStart"/>
      <w:r w:rsidR="000C460A">
        <w:rPr>
          <w:rFonts w:ascii="Calibri" w:hAnsi="Calibri" w:cs="Calibri"/>
          <w:sz w:val="22"/>
          <w:szCs w:val="22"/>
        </w:rPr>
        <w:t>Ovalizer</w:t>
      </w:r>
      <w:proofErr w:type="spellEnd"/>
      <w:r w:rsidR="00A06A83" w:rsidRPr="00795B52">
        <w:rPr>
          <w:rFonts w:ascii="Calibri" w:hAnsi="Calibri" w:cs="Calibri"/>
          <w:sz w:val="22"/>
          <w:szCs w:val="22"/>
        </w:rPr>
        <w:t xml:space="preserve"> und</w:t>
      </w:r>
      <w:r w:rsidR="000B4CB9" w:rsidRPr="00795B52">
        <w:rPr>
          <w:rFonts w:ascii="Calibri" w:hAnsi="Calibri" w:cs="Calibri"/>
          <w:sz w:val="22"/>
          <w:szCs w:val="22"/>
        </w:rPr>
        <w:t xml:space="preserve"> Frost</w:t>
      </w:r>
      <w:r w:rsidR="00A06A83" w:rsidRPr="00795B52">
        <w:rPr>
          <w:rFonts w:ascii="Calibri" w:hAnsi="Calibri" w:cs="Calibri"/>
          <w:sz w:val="22"/>
          <w:szCs w:val="22"/>
        </w:rPr>
        <w:t>-Filtern</w:t>
      </w:r>
      <w:r w:rsidR="000B4CB9" w:rsidRPr="00795B52">
        <w:rPr>
          <w:rFonts w:ascii="Calibri" w:hAnsi="Calibri" w:cs="Calibri"/>
          <w:sz w:val="22"/>
          <w:szCs w:val="22"/>
        </w:rPr>
        <w:t xml:space="preserve"> </w:t>
      </w:r>
      <w:r w:rsidR="00A46298" w:rsidRPr="00795B52">
        <w:rPr>
          <w:rFonts w:ascii="Calibri" w:hAnsi="Calibri" w:cs="Calibri"/>
          <w:sz w:val="22"/>
          <w:szCs w:val="22"/>
        </w:rPr>
        <w:t xml:space="preserve">lässt der Laser-Moving-Head keine kreativen Wünsche </w:t>
      </w:r>
      <w:r w:rsidR="00C568C5" w:rsidRPr="00795B52">
        <w:rPr>
          <w:rFonts w:ascii="Calibri" w:hAnsi="Calibri" w:cs="Calibri"/>
          <w:sz w:val="22"/>
          <w:szCs w:val="22"/>
        </w:rPr>
        <w:t xml:space="preserve">bei der Beam-Gestaltung </w:t>
      </w:r>
      <w:r w:rsidR="00A46298" w:rsidRPr="00795B52">
        <w:rPr>
          <w:rFonts w:ascii="Calibri" w:hAnsi="Calibri" w:cs="Calibri"/>
          <w:sz w:val="22"/>
          <w:szCs w:val="22"/>
        </w:rPr>
        <w:t xml:space="preserve">offen. </w:t>
      </w:r>
      <w:r w:rsidR="00B1016E" w:rsidRPr="00795B52">
        <w:rPr>
          <w:rFonts w:ascii="Calibri" w:hAnsi="Calibri" w:cs="Calibri"/>
          <w:sz w:val="22"/>
          <w:szCs w:val="22"/>
        </w:rPr>
        <w:t xml:space="preserve">Die </w:t>
      </w:r>
      <w:r w:rsidRPr="00795B52">
        <w:rPr>
          <w:rFonts w:ascii="Calibri" w:hAnsi="Calibri" w:cs="Calibri"/>
          <w:sz w:val="22"/>
          <w:szCs w:val="22"/>
        </w:rPr>
        <w:t>C</w:t>
      </w:r>
      <w:r w:rsidR="001535EF" w:rsidRPr="00795B52">
        <w:rPr>
          <w:rFonts w:ascii="Calibri" w:hAnsi="Calibri" w:cs="Calibri"/>
          <w:sz w:val="22"/>
          <w:szCs w:val="22"/>
        </w:rPr>
        <w:t>MY</w:t>
      </w:r>
      <w:r w:rsidRPr="00795B52">
        <w:rPr>
          <w:rFonts w:ascii="Calibri" w:hAnsi="Calibri" w:cs="Calibri"/>
          <w:sz w:val="22"/>
          <w:szCs w:val="22"/>
        </w:rPr>
        <w:t>-Farbmischung</w:t>
      </w:r>
      <w:r w:rsidR="001535EF" w:rsidRPr="00795B52">
        <w:rPr>
          <w:rFonts w:ascii="Calibri" w:hAnsi="Calibri" w:cs="Calibri"/>
          <w:sz w:val="22"/>
          <w:szCs w:val="22"/>
        </w:rPr>
        <w:t xml:space="preserve"> </w:t>
      </w:r>
      <w:r w:rsidR="00B1016E" w:rsidRPr="00795B52">
        <w:rPr>
          <w:rFonts w:ascii="Calibri" w:hAnsi="Calibri" w:cs="Calibri"/>
          <w:sz w:val="22"/>
          <w:szCs w:val="22"/>
        </w:rPr>
        <w:t>eröffnet Anwendern den vollen CMY-Farbraum inklusive Weiß</w:t>
      </w:r>
      <w:r w:rsidR="00A1325D" w:rsidRPr="00795B52">
        <w:rPr>
          <w:rFonts w:ascii="Calibri" w:hAnsi="Calibri" w:cs="Calibri"/>
          <w:sz w:val="22"/>
          <w:szCs w:val="22"/>
        </w:rPr>
        <w:t xml:space="preserve">, ergänzt um eine </w:t>
      </w:r>
      <w:r w:rsidR="001535EF" w:rsidRPr="00795B52">
        <w:rPr>
          <w:rFonts w:ascii="Calibri" w:hAnsi="Calibri" w:cs="Calibri"/>
          <w:sz w:val="22"/>
          <w:szCs w:val="22"/>
        </w:rPr>
        <w:t>lineare CTO</w:t>
      </w:r>
      <w:r w:rsidR="000B4CB9" w:rsidRPr="00795B52">
        <w:rPr>
          <w:rFonts w:ascii="Calibri" w:hAnsi="Calibri" w:cs="Calibri"/>
          <w:sz w:val="22"/>
          <w:szCs w:val="22"/>
        </w:rPr>
        <w:t>-</w:t>
      </w:r>
      <w:r w:rsidR="00A1325D" w:rsidRPr="00795B52">
        <w:rPr>
          <w:rFonts w:ascii="Calibri" w:hAnsi="Calibri" w:cs="Calibri"/>
          <w:sz w:val="22"/>
          <w:szCs w:val="22"/>
        </w:rPr>
        <w:t>Korrektur.</w:t>
      </w:r>
      <w:r w:rsidR="00B1016E" w:rsidRPr="00795B52">
        <w:rPr>
          <w:rFonts w:ascii="Calibri" w:hAnsi="Calibri" w:cs="Calibri"/>
          <w:sz w:val="22"/>
          <w:szCs w:val="22"/>
        </w:rPr>
        <w:t xml:space="preserve"> </w:t>
      </w:r>
    </w:p>
    <w:p w14:paraId="5EAB3323" w14:textId="77777777" w:rsidR="00772A02" w:rsidRPr="00795B52" w:rsidRDefault="00772A02" w:rsidP="00CC419B">
      <w:pPr>
        <w:rPr>
          <w:rFonts w:ascii="Calibri" w:hAnsi="Calibri" w:cs="Calibri"/>
          <w:sz w:val="22"/>
          <w:szCs w:val="22"/>
        </w:rPr>
      </w:pPr>
    </w:p>
    <w:p w14:paraId="7311DB07" w14:textId="6AF6F8F0" w:rsidR="00E7519F" w:rsidRDefault="00995E3E" w:rsidP="00CC419B">
      <w:pPr>
        <w:rPr>
          <w:rFonts w:ascii="Calibri" w:hAnsi="Calibri" w:cs="Calibri"/>
          <w:sz w:val="22"/>
          <w:szCs w:val="22"/>
        </w:rPr>
      </w:pPr>
      <w:r w:rsidRPr="00795B52">
        <w:rPr>
          <w:rFonts w:ascii="Calibri" w:hAnsi="Calibri" w:cs="Calibri"/>
          <w:sz w:val="22"/>
          <w:szCs w:val="22"/>
        </w:rPr>
        <w:t>Der ORON H2 ist ein besonders kompakte</w:t>
      </w:r>
      <w:r w:rsidR="00E12EB4">
        <w:rPr>
          <w:rFonts w:ascii="Calibri" w:hAnsi="Calibri" w:cs="Calibri"/>
          <w:sz w:val="22"/>
          <w:szCs w:val="22"/>
        </w:rPr>
        <w:t>r</w:t>
      </w:r>
      <w:r w:rsidRPr="00795B52">
        <w:rPr>
          <w:rFonts w:ascii="Calibri" w:hAnsi="Calibri" w:cs="Calibri"/>
          <w:sz w:val="22"/>
          <w:szCs w:val="22"/>
        </w:rPr>
        <w:t xml:space="preserve"> Movin</w:t>
      </w:r>
      <w:r w:rsidR="000B7E01" w:rsidRPr="00795B52">
        <w:rPr>
          <w:rFonts w:ascii="Calibri" w:hAnsi="Calibri" w:cs="Calibri"/>
          <w:sz w:val="22"/>
          <w:szCs w:val="22"/>
        </w:rPr>
        <w:t>g</w:t>
      </w:r>
      <w:r w:rsidRPr="00795B52">
        <w:rPr>
          <w:rFonts w:ascii="Calibri" w:hAnsi="Calibri" w:cs="Calibri"/>
          <w:sz w:val="22"/>
          <w:szCs w:val="22"/>
        </w:rPr>
        <w:t xml:space="preserve"> Head, </w:t>
      </w:r>
      <w:r w:rsidR="00E12EB4">
        <w:rPr>
          <w:rFonts w:ascii="Calibri" w:hAnsi="Calibri" w:cs="Calibri"/>
          <w:sz w:val="22"/>
          <w:szCs w:val="22"/>
        </w:rPr>
        <w:t>der</w:t>
      </w:r>
      <w:r w:rsidRPr="00795B52">
        <w:rPr>
          <w:rFonts w:ascii="Calibri" w:hAnsi="Calibri" w:cs="Calibri"/>
          <w:sz w:val="22"/>
          <w:szCs w:val="22"/>
        </w:rPr>
        <w:t xml:space="preserve"> mit einem Gewicht von lediglich 32 kg ein schnelles und einfaches Handling und Setup </w:t>
      </w:r>
      <w:r w:rsidR="000B7E01" w:rsidRPr="00795B52">
        <w:rPr>
          <w:rFonts w:ascii="Calibri" w:hAnsi="Calibri" w:cs="Calibri"/>
          <w:sz w:val="22"/>
          <w:szCs w:val="22"/>
        </w:rPr>
        <w:t>ermöglicht.</w:t>
      </w:r>
      <w:r w:rsidRPr="00795B52">
        <w:rPr>
          <w:rFonts w:ascii="Calibri" w:hAnsi="Calibri" w:cs="Calibri"/>
          <w:sz w:val="22"/>
          <w:szCs w:val="22"/>
        </w:rPr>
        <w:t xml:space="preserve"> </w:t>
      </w:r>
      <w:r w:rsidR="00565E9E" w:rsidRPr="00795B52">
        <w:rPr>
          <w:rFonts w:ascii="Calibri" w:hAnsi="Calibri" w:cs="Calibri"/>
          <w:sz w:val="22"/>
          <w:szCs w:val="22"/>
        </w:rPr>
        <w:t>Als IP65</w:t>
      </w:r>
      <w:r w:rsidR="00355ED4" w:rsidRPr="00795B52">
        <w:rPr>
          <w:rFonts w:ascii="Calibri" w:hAnsi="Calibri" w:cs="Calibri"/>
          <w:sz w:val="22"/>
          <w:szCs w:val="22"/>
        </w:rPr>
        <w:t xml:space="preserve"> Moving Head eignet sich</w:t>
      </w:r>
      <w:r w:rsidR="000B7E01" w:rsidRPr="00795B52">
        <w:rPr>
          <w:rFonts w:ascii="Calibri" w:hAnsi="Calibri" w:cs="Calibri"/>
          <w:sz w:val="22"/>
          <w:szCs w:val="22"/>
        </w:rPr>
        <w:t xml:space="preserve"> der</w:t>
      </w:r>
      <w:r w:rsidR="00355ED4" w:rsidRPr="00795B52">
        <w:rPr>
          <w:rFonts w:ascii="Calibri" w:hAnsi="Calibri" w:cs="Calibri"/>
          <w:sz w:val="22"/>
          <w:szCs w:val="22"/>
        </w:rPr>
        <w:t xml:space="preserve"> </w:t>
      </w:r>
      <w:r w:rsidR="000B7E01" w:rsidRPr="00795B52">
        <w:rPr>
          <w:rFonts w:ascii="Calibri" w:hAnsi="Calibri" w:cs="Calibri"/>
          <w:sz w:val="22"/>
          <w:szCs w:val="22"/>
        </w:rPr>
        <w:t>Hybrid-Scheinwerfer</w:t>
      </w:r>
      <w:r w:rsidR="00355ED4" w:rsidRPr="00795B52">
        <w:rPr>
          <w:rFonts w:ascii="Calibri" w:hAnsi="Calibri" w:cs="Calibri"/>
          <w:sz w:val="22"/>
          <w:szCs w:val="22"/>
        </w:rPr>
        <w:t xml:space="preserve"> darüber hinaus</w:t>
      </w:r>
      <w:r w:rsidR="00565E9E" w:rsidRPr="00795B52">
        <w:rPr>
          <w:rFonts w:ascii="Calibri" w:hAnsi="Calibri" w:cs="Calibri"/>
          <w:sz w:val="22"/>
          <w:szCs w:val="22"/>
        </w:rPr>
        <w:t xml:space="preserve"> </w:t>
      </w:r>
      <w:r w:rsidR="00355ED4" w:rsidRPr="00795B52">
        <w:rPr>
          <w:rFonts w:ascii="Calibri" w:hAnsi="Calibri" w:cs="Calibri"/>
          <w:sz w:val="22"/>
          <w:szCs w:val="22"/>
        </w:rPr>
        <w:t xml:space="preserve">vollumfänglich für den </w:t>
      </w:r>
      <w:r w:rsidR="00C859C5">
        <w:rPr>
          <w:rFonts w:ascii="Calibri" w:hAnsi="Calibri" w:cs="Calibri"/>
          <w:sz w:val="22"/>
          <w:szCs w:val="22"/>
        </w:rPr>
        <w:t xml:space="preserve">temporären </w:t>
      </w:r>
      <w:r w:rsidR="00355ED4" w:rsidRPr="00795B52">
        <w:rPr>
          <w:rFonts w:ascii="Calibri" w:hAnsi="Calibri" w:cs="Calibri"/>
          <w:sz w:val="22"/>
          <w:szCs w:val="22"/>
        </w:rPr>
        <w:t>Außeneinsatz</w:t>
      </w:r>
      <w:r w:rsidR="000B7E01" w:rsidRPr="00795B52">
        <w:rPr>
          <w:rFonts w:ascii="Calibri" w:hAnsi="Calibri" w:cs="Calibri"/>
          <w:sz w:val="22"/>
          <w:szCs w:val="22"/>
        </w:rPr>
        <w:t xml:space="preserve">. </w:t>
      </w:r>
      <w:r w:rsidR="00C86DA4" w:rsidRPr="00795B52">
        <w:rPr>
          <w:rFonts w:ascii="Calibri" w:hAnsi="Calibri" w:cs="Calibri"/>
          <w:sz w:val="22"/>
          <w:szCs w:val="22"/>
        </w:rPr>
        <w:t xml:space="preserve">Zur Ansteuerung können Anwender auf alle </w:t>
      </w:r>
      <w:r w:rsidR="00D13494" w:rsidRPr="00795B52">
        <w:rPr>
          <w:rFonts w:ascii="Calibri" w:hAnsi="Calibri" w:cs="Calibri"/>
          <w:sz w:val="22"/>
          <w:szCs w:val="22"/>
        </w:rPr>
        <w:t>markt</w:t>
      </w:r>
      <w:r w:rsidR="00C86DA4" w:rsidRPr="00795B52">
        <w:rPr>
          <w:rFonts w:ascii="Calibri" w:hAnsi="Calibri" w:cs="Calibri"/>
          <w:sz w:val="22"/>
          <w:szCs w:val="22"/>
        </w:rPr>
        <w:t xml:space="preserve">relevanten </w:t>
      </w:r>
      <w:r w:rsidR="00D13494" w:rsidRPr="00795B52">
        <w:rPr>
          <w:rFonts w:ascii="Calibri" w:hAnsi="Calibri" w:cs="Calibri"/>
          <w:sz w:val="22"/>
          <w:szCs w:val="22"/>
        </w:rPr>
        <w:t xml:space="preserve">Technologien und Protokolle  zurückgreifen. </w:t>
      </w:r>
      <w:r w:rsidR="00E7519F" w:rsidRPr="00795B52">
        <w:rPr>
          <w:rFonts w:ascii="Calibri" w:hAnsi="Calibri" w:cs="Calibri"/>
          <w:sz w:val="22"/>
          <w:szCs w:val="22"/>
        </w:rPr>
        <w:t>Für den sicheren Transport liefert Cameo den ORON H2 mit eine</w:t>
      </w:r>
      <w:r w:rsidR="000C460A">
        <w:rPr>
          <w:rFonts w:ascii="Calibri" w:hAnsi="Calibri" w:cs="Calibri"/>
          <w:sz w:val="22"/>
          <w:szCs w:val="22"/>
        </w:rPr>
        <w:t>m</w:t>
      </w:r>
      <w:r w:rsidR="00E7519F" w:rsidRPr="00795B52">
        <w:rPr>
          <w:rFonts w:ascii="Calibri" w:hAnsi="Calibri" w:cs="Calibri"/>
          <w:sz w:val="22"/>
          <w:szCs w:val="22"/>
        </w:rPr>
        <w:t xml:space="preserve"> spezifisch angepassten, vor Stößen schützenden Touring-Case-</w:t>
      </w:r>
      <w:r w:rsidR="000C460A">
        <w:rPr>
          <w:rFonts w:ascii="Calibri" w:hAnsi="Calibri" w:cs="Calibri"/>
          <w:sz w:val="22"/>
          <w:szCs w:val="22"/>
        </w:rPr>
        <w:t>Insert</w:t>
      </w:r>
      <w:r w:rsidR="00E7519F" w:rsidRPr="00795B52">
        <w:rPr>
          <w:rFonts w:ascii="Calibri" w:hAnsi="Calibri" w:cs="Calibri"/>
          <w:sz w:val="22"/>
          <w:szCs w:val="22"/>
        </w:rPr>
        <w:t xml:space="preserve"> aus.</w:t>
      </w:r>
    </w:p>
    <w:p w14:paraId="56E190E0" w14:textId="77777777" w:rsidR="00037A80" w:rsidRDefault="00037A80" w:rsidP="00CC419B">
      <w:pPr>
        <w:rPr>
          <w:rFonts w:ascii="Calibri" w:hAnsi="Calibri" w:cs="Calibri"/>
          <w:sz w:val="22"/>
          <w:szCs w:val="22"/>
        </w:rPr>
      </w:pPr>
    </w:p>
    <w:p w14:paraId="338A976C" w14:textId="77777777" w:rsidR="008E244F" w:rsidRDefault="008E244F" w:rsidP="008E244F">
      <w:pPr>
        <w:rPr>
          <w:rFonts w:ascii="Calibri" w:hAnsi="Calibri" w:cs="Calibri"/>
          <w:sz w:val="22"/>
          <w:szCs w:val="22"/>
        </w:rPr>
      </w:pPr>
      <w:r w:rsidRPr="008E244F">
        <w:rPr>
          <w:rFonts w:ascii="Calibri" w:hAnsi="Calibri" w:cs="Calibri"/>
          <w:b/>
          <w:bCs/>
          <w:sz w:val="22"/>
          <w:szCs w:val="22"/>
        </w:rPr>
        <w:lastRenderedPageBreak/>
        <w:t xml:space="preserve">Daniel </w:t>
      </w:r>
      <w:proofErr w:type="spellStart"/>
      <w:r w:rsidRPr="008E244F">
        <w:rPr>
          <w:rFonts w:ascii="Calibri" w:hAnsi="Calibri" w:cs="Calibri"/>
          <w:b/>
          <w:bCs/>
          <w:sz w:val="22"/>
          <w:szCs w:val="22"/>
        </w:rPr>
        <w:t>Wrase</w:t>
      </w:r>
      <w:proofErr w:type="spellEnd"/>
      <w:r w:rsidRPr="008E244F">
        <w:rPr>
          <w:rFonts w:ascii="Calibri" w:hAnsi="Calibri" w:cs="Calibri"/>
          <w:b/>
          <w:bCs/>
          <w:sz w:val="22"/>
          <w:szCs w:val="22"/>
        </w:rPr>
        <w:t xml:space="preserve">, Cameo Senior </w:t>
      </w:r>
      <w:proofErr w:type="spellStart"/>
      <w:r w:rsidRPr="008E244F">
        <w:rPr>
          <w:rFonts w:ascii="Calibri" w:hAnsi="Calibri" w:cs="Calibri"/>
          <w:b/>
          <w:bCs/>
          <w:sz w:val="22"/>
          <w:szCs w:val="22"/>
        </w:rPr>
        <w:t>Product</w:t>
      </w:r>
      <w:proofErr w:type="spellEnd"/>
      <w:r w:rsidRPr="008E244F">
        <w:rPr>
          <w:rFonts w:ascii="Calibri" w:hAnsi="Calibri" w:cs="Calibri"/>
          <w:b/>
          <w:bCs/>
          <w:sz w:val="22"/>
          <w:szCs w:val="22"/>
        </w:rPr>
        <w:t xml:space="preserve"> Manager:</w:t>
      </w:r>
      <w:r w:rsidRPr="00485F2E">
        <w:rPr>
          <w:rFonts w:ascii="Calibri" w:hAnsi="Calibri" w:cs="Calibri"/>
          <w:sz w:val="22"/>
          <w:szCs w:val="22"/>
        </w:rPr>
        <w:t xml:space="preserve"> „Mit dem ORON H2 wollen wir dem Wunsch unserer Kunden nachkommen und einen kopfbewegten Scheinwerfer für einem extrem breiten Anwendungsbereich anbieten. Ein solcher, echter Hybridscheinwerfer mit zukunftssicherer Lichtquelle hat bisher auf dem Markt und im Cameo Produktportfolio gefehlt.“</w:t>
      </w:r>
    </w:p>
    <w:p w14:paraId="4D324AC7" w14:textId="77777777" w:rsidR="00F61F09" w:rsidRPr="00795B52" w:rsidRDefault="00F61F09" w:rsidP="00CC419B">
      <w:pPr>
        <w:rPr>
          <w:rFonts w:ascii="Calibri" w:hAnsi="Calibri" w:cs="Calibri"/>
          <w:sz w:val="22"/>
          <w:szCs w:val="22"/>
        </w:rPr>
      </w:pPr>
    </w:p>
    <w:p w14:paraId="228C6A18" w14:textId="6F9DE338" w:rsidR="002B6ABD" w:rsidRPr="00FA66C7" w:rsidRDefault="00576053" w:rsidP="00CC419B">
      <w:pPr>
        <w:rPr>
          <w:rFonts w:ascii="Calibri" w:hAnsi="Calibri" w:cs="Calibri"/>
          <w:sz w:val="22"/>
          <w:szCs w:val="22"/>
        </w:rPr>
      </w:pPr>
      <w:r w:rsidRPr="00FA66C7">
        <w:rPr>
          <w:rFonts w:ascii="Calibri" w:hAnsi="Calibri" w:cs="Calibri"/>
          <w:sz w:val="22"/>
          <w:szCs w:val="22"/>
        </w:rPr>
        <w:t xml:space="preserve">Der Cameo ORON H2 </w:t>
      </w:r>
      <w:r w:rsidR="00015E13" w:rsidRPr="00FA66C7">
        <w:rPr>
          <w:rFonts w:ascii="Calibri" w:hAnsi="Calibri" w:cs="Calibri"/>
          <w:sz w:val="22"/>
          <w:szCs w:val="22"/>
        </w:rPr>
        <w:t>ist</w:t>
      </w:r>
      <w:r w:rsidR="00D725A2" w:rsidRPr="00FA66C7">
        <w:rPr>
          <w:rFonts w:ascii="Calibri" w:hAnsi="Calibri" w:cs="Calibri"/>
          <w:sz w:val="22"/>
          <w:szCs w:val="22"/>
        </w:rPr>
        <w:t xml:space="preserve"> </w:t>
      </w:r>
      <w:r w:rsidR="00C859C5">
        <w:rPr>
          <w:rFonts w:ascii="Calibri" w:hAnsi="Calibri" w:cs="Calibri"/>
          <w:sz w:val="22"/>
          <w:szCs w:val="22"/>
        </w:rPr>
        <w:t>in Kürze</w:t>
      </w:r>
      <w:r w:rsidR="00FA66C7" w:rsidRPr="00FA66C7">
        <w:rPr>
          <w:rFonts w:ascii="Calibri" w:hAnsi="Calibri" w:cs="Calibri"/>
          <w:sz w:val="22"/>
          <w:szCs w:val="22"/>
        </w:rPr>
        <w:t xml:space="preserve"> auf dem US-Markt</w:t>
      </w:r>
      <w:r w:rsidR="00D725A2" w:rsidRPr="00FA66C7">
        <w:rPr>
          <w:rFonts w:ascii="Calibri" w:hAnsi="Calibri" w:cs="Calibri"/>
          <w:sz w:val="22"/>
          <w:szCs w:val="22"/>
        </w:rPr>
        <w:t xml:space="preserve"> </w:t>
      </w:r>
      <w:r w:rsidR="00FA66C7">
        <w:rPr>
          <w:rFonts w:ascii="Calibri" w:hAnsi="Calibri" w:cs="Calibri"/>
          <w:sz w:val="22"/>
          <w:szCs w:val="22"/>
        </w:rPr>
        <w:t>erhältlich</w:t>
      </w:r>
      <w:r w:rsidR="00015E13" w:rsidRPr="00FA66C7">
        <w:rPr>
          <w:rFonts w:ascii="Calibri" w:hAnsi="Calibri" w:cs="Calibri"/>
          <w:sz w:val="22"/>
          <w:szCs w:val="22"/>
        </w:rPr>
        <w:t>.</w:t>
      </w:r>
    </w:p>
    <w:p w14:paraId="236E62B2" w14:textId="77777777" w:rsidR="00CC419B" w:rsidRDefault="00CC419B" w:rsidP="00CC419B">
      <w:pPr>
        <w:rPr>
          <w:rFonts w:ascii="Calibri" w:hAnsi="Calibri" w:cs="Calibri"/>
          <w:color w:val="000000" w:themeColor="text1"/>
          <w:sz w:val="22"/>
          <w:szCs w:val="22"/>
        </w:rPr>
      </w:pPr>
    </w:p>
    <w:p w14:paraId="3E1CD36B" w14:textId="216B945A" w:rsidR="00112B4D" w:rsidRPr="00AE50C8" w:rsidRDefault="00FA66C7" w:rsidP="00112B4D">
      <w:pPr>
        <w:pStyle w:val="KeinLeerraum"/>
        <w:rPr>
          <w:rFonts w:ascii="Calibri" w:hAnsi="Calibri" w:cs="Calibri"/>
          <w:color w:val="000000" w:themeColor="text1"/>
          <w:sz w:val="22"/>
          <w:szCs w:val="22"/>
        </w:rPr>
      </w:pPr>
      <w:r w:rsidRPr="00AE50C8">
        <w:rPr>
          <w:rFonts w:ascii="Calibri" w:hAnsi="Calibri" w:cs="Calibri"/>
          <w:color w:val="000000" w:themeColor="text1"/>
          <w:sz w:val="22"/>
          <w:szCs w:val="22"/>
        </w:rPr>
        <w:t>Interessenten können den IP65 Phosphor-Laser Hybrid Moving Head auf der dies</w:t>
      </w:r>
      <w:r w:rsidR="00112B4D" w:rsidRPr="00AE50C8">
        <w:rPr>
          <w:rFonts w:ascii="Calibri" w:hAnsi="Calibri" w:cs="Calibri"/>
          <w:color w:val="000000" w:themeColor="text1"/>
          <w:sz w:val="22"/>
          <w:szCs w:val="22"/>
        </w:rPr>
        <w:t>jährigen LDI Show in Las Vegas am Gem</w:t>
      </w:r>
      <w:r w:rsidR="00AE50C8" w:rsidRPr="00AE50C8">
        <w:rPr>
          <w:rFonts w:ascii="Calibri" w:hAnsi="Calibri" w:cs="Calibri"/>
          <w:color w:val="000000" w:themeColor="text1"/>
          <w:sz w:val="22"/>
          <w:szCs w:val="22"/>
        </w:rPr>
        <w:t>e</w:t>
      </w:r>
      <w:r w:rsidR="00112B4D" w:rsidRPr="00AE50C8">
        <w:rPr>
          <w:rFonts w:ascii="Calibri" w:hAnsi="Calibri" w:cs="Calibri"/>
          <w:color w:val="000000" w:themeColor="text1"/>
          <w:sz w:val="22"/>
          <w:szCs w:val="22"/>
        </w:rPr>
        <w:t xml:space="preserve">inschaftsstand </w:t>
      </w:r>
      <w:r w:rsidR="00AE50C8" w:rsidRPr="00AE50C8">
        <w:rPr>
          <w:rFonts w:ascii="Calibri" w:hAnsi="Calibri" w:cs="Calibri"/>
          <w:color w:val="000000" w:themeColor="text1"/>
          <w:sz w:val="22"/>
          <w:szCs w:val="22"/>
        </w:rPr>
        <w:t xml:space="preserve">#1454 </w:t>
      </w:r>
      <w:r w:rsidR="00112B4D" w:rsidRPr="00AE50C8">
        <w:rPr>
          <w:rFonts w:ascii="Calibri" w:hAnsi="Calibri" w:cs="Calibri"/>
          <w:color w:val="000000" w:themeColor="text1"/>
          <w:sz w:val="22"/>
          <w:szCs w:val="22"/>
        </w:rPr>
        <w:t xml:space="preserve">von Cameo und ATS Pro </w:t>
      </w:r>
      <w:r w:rsidR="00AE50C8" w:rsidRPr="00AE50C8">
        <w:rPr>
          <w:rFonts w:ascii="Calibri" w:hAnsi="Calibri" w:cs="Calibri"/>
          <w:color w:val="000000" w:themeColor="text1"/>
          <w:sz w:val="22"/>
          <w:szCs w:val="22"/>
        </w:rPr>
        <w:t>entdecken.</w:t>
      </w:r>
    </w:p>
    <w:p w14:paraId="5EC4F708" w14:textId="77777777" w:rsidR="00FA66C7" w:rsidRPr="00FA66C7" w:rsidRDefault="00FA66C7" w:rsidP="00CC419B">
      <w:pPr>
        <w:rPr>
          <w:rFonts w:ascii="Calibri" w:hAnsi="Calibri" w:cs="Calibri"/>
          <w:color w:val="000000" w:themeColor="text1"/>
          <w:sz w:val="22"/>
          <w:szCs w:val="22"/>
        </w:rPr>
      </w:pPr>
    </w:p>
    <w:p w14:paraId="3671C46F" w14:textId="3161C47F" w:rsidR="003A6419" w:rsidRPr="00795B52" w:rsidRDefault="00A523EA" w:rsidP="006D2E7A">
      <w:pPr>
        <w:pStyle w:val="KeinLeerraum"/>
        <w:rPr>
          <w:rFonts w:ascii="Calibri" w:hAnsi="Calibri" w:cs="Calibri"/>
          <w:color w:val="000000" w:themeColor="text1"/>
          <w:sz w:val="22"/>
          <w:szCs w:val="22"/>
          <w:lang w:val="en-US"/>
        </w:rPr>
      </w:pPr>
      <w:r w:rsidRPr="00795B52">
        <w:rPr>
          <w:rFonts w:ascii="Calibri" w:hAnsi="Calibri" w:cs="Calibri"/>
          <w:sz w:val="22"/>
          <w:szCs w:val="22"/>
          <w:lang w:val="en-US"/>
        </w:rPr>
        <w:t xml:space="preserve">#Cameo  #ForLumenBeings  </w:t>
      </w:r>
      <w:r w:rsidRPr="00795B52">
        <w:rPr>
          <w:rFonts w:ascii="Calibri" w:hAnsi="Calibri" w:cs="Calibri"/>
          <w:color w:val="0D0D0D" w:themeColor="text1" w:themeTint="F2"/>
          <w:sz w:val="22"/>
          <w:szCs w:val="22"/>
          <w:lang w:val="en-US"/>
        </w:rPr>
        <w:t xml:space="preserve">#ProLighting  #EventTech  </w:t>
      </w:r>
      <w:r w:rsidRPr="00795B52">
        <w:rPr>
          <w:rFonts w:ascii="Calibri" w:hAnsi="Calibri" w:cs="Calibri"/>
          <w:color w:val="000000" w:themeColor="text1"/>
          <w:sz w:val="22"/>
          <w:szCs w:val="22"/>
          <w:lang w:val="en-US"/>
        </w:rPr>
        <w:t>#ExperienceEventTech</w:t>
      </w:r>
      <w:r w:rsidR="00E3553A" w:rsidRPr="00795B52">
        <w:rPr>
          <w:rFonts w:ascii="Calibri" w:hAnsi="Calibri" w:cs="Calibri"/>
          <w:color w:val="000000" w:themeColor="text1"/>
          <w:sz w:val="22"/>
          <w:szCs w:val="22"/>
          <w:lang w:val="en-US"/>
        </w:rPr>
        <w:t>nology</w:t>
      </w:r>
      <w:r w:rsidR="00C859C5">
        <w:rPr>
          <w:rFonts w:ascii="Calibri" w:hAnsi="Calibri" w:cs="Calibri"/>
          <w:color w:val="000000" w:themeColor="text1"/>
          <w:sz w:val="22"/>
          <w:szCs w:val="22"/>
          <w:lang w:val="en-US"/>
        </w:rPr>
        <w:t xml:space="preserve"> #ATSPro</w:t>
      </w:r>
    </w:p>
    <w:p w14:paraId="2BF223E0" w14:textId="77777777" w:rsidR="00A523EA" w:rsidRPr="00795B52" w:rsidRDefault="00A523EA" w:rsidP="006D2E7A">
      <w:pPr>
        <w:pStyle w:val="KeinLeerraum"/>
        <w:rPr>
          <w:rFonts w:ascii="Calibri" w:hAnsi="Calibri" w:cs="Calibri"/>
          <w:color w:val="0D0D0D" w:themeColor="text1" w:themeTint="F2"/>
          <w:sz w:val="22"/>
          <w:szCs w:val="22"/>
          <w:highlight w:val="yellow"/>
          <w:lang w:val="en-US"/>
        </w:rPr>
      </w:pPr>
    </w:p>
    <w:p w14:paraId="45899D35" w14:textId="24899B17" w:rsidR="00E05A29" w:rsidRPr="00795B52" w:rsidRDefault="006D2E7A" w:rsidP="00E05A29">
      <w:pPr>
        <w:rPr>
          <w:rStyle w:val="Hyperlink"/>
          <w:rFonts w:ascii="Calibri" w:hAnsi="Calibri" w:cs="Calibri"/>
          <w:sz w:val="22"/>
          <w:szCs w:val="22"/>
          <w:lang w:val="en-US"/>
        </w:rPr>
      </w:pPr>
      <w:proofErr w:type="spellStart"/>
      <w:r w:rsidRPr="00795B52">
        <w:rPr>
          <w:rFonts w:ascii="Calibri" w:hAnsi="Calibri" w:cs="Calibri"/>
          <w:b/>
          <w:sz w:val="22"/>
          <w:szCs w:val="22"/>
          <w:lang w:val="en-US"/>
        </w:rPr>
        <w:t>Weitere</w:t>
      </w:r>
      <w:proofErr w:type="spellEnd"/>
      <w:r w:rsidRPr="00795B52">
        <w:rPr>
          <w:rFonts w:ascii="Calibri" w:hAnsi="Calibri" w:cs="Calibri"/>
          <w:b/>
          <w:sz w:val="22"/>
          <w:szCs w:val="22"/>
          <w:lang w:val="en-US"/>
        </w:rPr>
        <w:t xml:space="preserve"> </w:t>
      </w:r>
      <w:proofErr w:type="spellStart"/>
      <w:r w:rsidRPr="00795B52">
        <w:rPr>
          <w:rFonts w:ascii="Calibri" w:hAnsi="Calibri" w:cs="Calibri"/>
          <w:b/>
          <w:sz w:val="22"/>
          <w:szCs w:val="22"/>
          <w:lang w:val="en-US"/>
        </w:rPr>
        <w:t>Informationen</w:t>
      </w:r>
      <w:proofErr w:type="spellEnd"/>
      <w:r w:rsidRPr="00795B52">
        <w:rPr>
          <w:rFonts w:ascii="Calibri" w:hAnsi="Calibri" w:cs="Calibri"/>
          <w:b/>
          <w:sz w:val="22"/>
          <w:szCs w:val="22"/>
          <w:lang w:val="en-US"/>
        </w:rPr>
        <w:t xml:space="preserve">: </w:t>
      </w:r>
    </w:p>
    <w:p w14:paraId="69E1E3FD" w14:textId="28958D51" w:rsidR="004F3D40" w:rsidRPr="00795B52" w:rsidRDefault="003F7E7D" w:rsidP="004F3D40">
      <w:pPr>
        <w:rPr>
          <w:rStyle w:val="Hyperlink"/>
          <w:rFonts w:ascii="Calibri" w:eastAsia="Arial" w:hAnsi="Calibri" w:cs="Calibri"/>
          <w:sz w:val="22"/>
          <w:szCs w:val="22"/>
          <w:lang w:val="en-US"/>
        </w:rPr>
      </w:pPr>
      <w:hyperlink r:id="rId7" w:history="1">
        <w:r w:rsidRPr="00795B52">
          <w:rPr>
            <w:rStyle w:val="Hyperlink"/>
            <w:rFonts w:ascii="Calibri" w:hAnsi="Calibri" w:cs="Calibri"/>
            <w:sz w:val="22"/>
            <w:szCs w:val="22"/>
            <w:lang w:val="en-US"/>
          </w:rPr>
          <w:t>cameolight.com/oron-h2</w:t>
        </w:r>
      </w:hyperlink>
    </w:p>
    <w:p w14:paraId="579C3CBA" w14:textId="77777777" w:rsidR="004F3D40" w:rsidRPr="00795B52" w:rsidRDefault="004F3D40" w:rsidP="00E05A29">
      <w:pPr>
        <w:rPr>
          <w:rFonts w:ascii="Calibri" w:hAnsi="Calibri" w:cs="Calibri"/>
          <w:b/>
          <w:sz w:val="22"/>
          <w:szCs w:val="22"/>
          <w:lang w:val="en-US"/>
        </w:rPr>
      </w:pPr>
    </w:p>
    <w:p w14:paraId="00077636" w14:textId="724EFFBE" w:rsidR="004F3D40" w:rsidRPr="00795B52" w:rsidRDefault="004F3D40" w:rsidP="004F3D40">
      <w:pPr>
        <w:rPr>
          <w:rStyle w:val="Hyperlink"/>
          <w:rFonts w:ascii="Calibri" w:eastAsia="Arial" w:hAnsi="Calibri" w:cs="Calibri"/>
          <w:color w:val="auto"/>
          <w:sz w:val="22"/>
          <w:szCs w:val="22"/>
          <w:u w:val="none"/>
          <w:lang w:val="en-US"/>
        </w:rPr>
      </w:pPr>
      <w:hyperlink r:id="rId8" w:history="1">
        <w:r w:rsidRPr="00795B52">
          <w:rPr>
            <w:rStyle w:val="Hyperlink"/>
            <w:rFonts w:ascii="Calibri" w:hAnsi="Calibri" w:cs="Calibri"/>
            <w:sz w:val="22"/>
            <w:szCs w:val="22"/>
            <w:lang w:val="en-US"/>
          </w:rPr>
          <w:t>adamhall.com</w:t>
        </w:r>
      </w:hyperlink>
      <w:r w:rsidRPr="00795B52">
        <w:rPr>
          <w:rFonts w:ascii="Calibri" w:hAnsi="Calibri" w:cs="Calibri"/>
          <w:sz w:val="22"/>
          <w:szCs w:val="22"/>
          <w:u w:val="single"/>
          <w:lang w:val="en-US"/>
        </w:rPr>
        <w:br/>
      </w:r>
      <w:hyperlink r:id="rId9" w:history="1">
        <w:r w:rsidR="007E1869" w:rsidRPr="00795B52">
          <w:rPr>
            <w:rStyle w:val="Hyperlink"/>
            <w:rFonts w:ascii="Calibri" w:eastAsia="Arial" w:hAnsi="Calibri" w:cs="Calibri"/>
            <w:sz w:val="22"/>
            <w:szCs w:val="22"/>
            <w:lang w:val="en-US"/>
          </w:rPr>
          <w:t>blog.adamhall.com</w:t>
        </w:r>
      </w:hyperlink>
    </w:p>
    <w:p w14:paraId="56D13903" w14:textId="77777777" w:rsidR="007E1869" w:rsidRPr="00795B52" w:rsidRDefault="007E1869" w:rsidP="004F3D40">
      <w:pPr>
        <w:rPr>
          <w:rStyle w:val="Hyperlink"/>
          <w:rFonts w:ascii="Calibri" w:eastAsia="Arial" w:hAnsi="Calibri"/>
          <w:b/>
          <w:bCs/>
          <w:color w:val="auto"/>
          <w:sz w:val="22"/>
          <w:szCs w:val="22"/>
          <w:u w:val="none"/>
          <w:lang w:val="en-US"/>
        </w:rPr>
      </w:pPr>
    </w:p>
    <w:p w14:paraId="2BB1391F" w14:textId="77777777" w:rsidR="00780A4D" w:rsidRPr="004A4098" w:rsidRDefault="00780A4D" w:rsidP="00E05A29">
      <w:pPr>
        <w:rPr>
          <w:rStyle w:val="Hyperlink"/>
          <w:rFonts w:ascii="Calibri" w:eastAsia="Arial" w:hAnsi="Calibri"/>
          <w:sz w:val="22"/>
          <w:lang w:val="en-US"/>
        </w:rPr>
      </w:pPr>
    </w:p>
    <w:p w14:paraId="667AB359" w14:textId="77777777" w:rsidR="00E3553A" w:rsidRPr="008A4786" w:rsidRDefault="00E3553A" w:rsidP="00E3553A">
      <w:pPr>
        <w:pStyle w:val="KeinLeerraum"/>
        <w:rPr>
          <w:rFonts w:ascii="Calibri" w:hAnsi="Calibri" w:cs="Calibri"/>
          <w:b/>
          <w:color w:val="808080"/>
          <w:sz w:val="18"/>
        </w:rPr>
      </w:pPr>
      <w:r w:rsidRPr="008A4786">
        <w:rPr>
          <w:rFonts w:ascii="Calibri" w:hAnsi="Calibri" w:cs="Calibri"/>
          <w:b/>
          <w:color w:val="808080"/>
          <w:sz w:val="18"/>
        </w:rPr>
        <w:t>Über die Adam Hall Group</w:t>
      </w:r>
    </w:p>
    <w:p w14:paraId="0C3F4928" w14:textId="77777777" w:rsidR="00E3553A" w:rsidRPr="008A4786" w:rsidRDefault="00E3553A" w:rsidP="00E3553A">
      <w:pPr>
        <w:rPr>
          <w:rFonts w:ascii="Calibri" w:hAnsi="Calibri" w:cs="Calibri"/>
          <w:bCs/>
          <w:color w:val="808080" w:themeColor="background1" w:themeShade="80"/>
          <w:sz w:val="18"/>
          <w:szCs w:val="18"/>
        </w:rPr>
      </w:pPr>
      <w:bookmarkStart w:id="0" w:name="_Hlk15465985"/>
      <w:r w:rsidRPr="008A4786">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72E6459D" w14:textId="77777777" w:rsidR="00E3553A" w:rsidRPr="008A4786" w:rsidRDefault="00E3553A" w:rsidP="00E3553A">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8A4786">
        <w:rPr>
          <w:rFonts w:ascii="Calibri" w:hAnsi="Calibri" w:cs="Calibri"/>
          <w:bCs/>
          <w:color w:val="808080" w:themeColor="background1" w:themeShade="80"/>
          <w:sz w:val="18"/>
          <w:szCs w:val="18"/>
        </w:rPr>
        <w:t>Logistics</w:t>
      </w:r>
      <w:proofErr w:type="spellEnd"/>
      <w:r w:rsidRPr="008A4786">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8A4786">
        <w:rPr>
          <w:rFonts w:ascii="Calibri" w:hAnsi="Calibri" w:cs="Calibri"/>
          <w:bCs/>
          <w:color w:val="808080" w:themeColor="background1" w:themeShade="80"/>
          <w:sz w:val="18"/>
          <w:szCs w:val="18"/>
        </w:rPr>
        <w:t>Red</w:t>
      </w:r>
      <w:proofErr w:type="spellEnd"/>
      <w:r w:rsidRPr="008A4786">
        <w:rPr>
          <w:rFonts w:ascii="Calibri" w:hAnsi="Calibri" w:cs="Calibri"/>
          <w:bCs/>
          <w:color w:val="808080" w:themeColor="background1" w:themeShade="80"/>
          <w:sz w:val="18"/>
          <w:szCs w:val="18"/>
        </w:rPr>
        <w:t xml:space="preserve"> </w:t>
      </w:r>
      <w:proofErr w:type="spellStart"/>
      <w:r w:rsidRPr="008A4786">
        <w:rPr>
          <w:rFonts w:ascii="Calibri" w:hAnsi="Calibri" w:cs="Calibri"/>
          <w:bCs/>
          <w:color w:val="808080" w:themeColor="background1" w:themeShade="80"/>
          <w:sz w:val="18"/>
          <w:szCs w:val="18"/>
        </w:rPr>
        <w:t>Dot</w:t>
      </w:r>
      <w:proofErr w:type="spellEnd"/>
      <w:r w:rsidRPr="008A4786">
        <w:rPr>
          <w:rFonts w:ascii="Calibri" w:hAnsi="Calibri" w:cs="Calibri"/>
          <w:bCs/>
          <w:color w:val="808080" w:themeColor="background1" w:themeShade="80"/>
          <w:sz w:val="18"/>
          <w:szCs w:val="18"/>
        </w:rPr>
        <w:t>“, „German Design Award“ und „</w:t>
      </w:r>
      <w:proofErr w:type="spellStart"/>
      <w:r w:rsidRPr="008A4786">
        <w:rPr>
          <w:rFonts w:ascii="Calibri" w:hAnsi="Calibri" w:cs="Calibri"/>
          <w:bCs/>
          <w:color w:val="808080" w:themeColor="background1" w:themeShade="80"/>
          <w:sz w:val="18"/>
          <w:szCs w:val="18"/>
        </w:rPr>
        <w:t>iF</w:t>
      </w:r>
      <w:proofErr w:type="spellEnd"/>
      <w:r w:rsidRPr="008A4786">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8A4786">
        <w:rPr>
          <w:rFonts w:ascii="Calibri" w:hAnsi="Calibri" w:cs="Calibri"/>
          <w:bCs/>
          <w:color w:val="808080" w:themeColor="background1" w:themeShade="80"/>
          <w:sz w:val="18"/>
          <w:szCs w:val="18"/>
        </w:rPr>
        <w:t xml:space="preserve">. </w:t>
      </w:r>
    </w:p>
    <w:p w14:paraId="5300F5D9" w14:textId="3EF0319E" w:rsidR="000C2D39" w:rsidRPr="008A4786" w:rsidRDefault="00E3553A" w:rsidP="0046543C">
      <w:pPr>
        <w:rPr>
          <w:rFonts w:ascii="Calibri" w:hAnsi="Calibri" w:cs="Calibri"/>
          <w:bCs/>
          <w:color w:val="808080" w:themeColor="background1" w:themeShade="80"/>
          <w:sz w:val="18"/>
          <w:szCs w:val="18"/>
        </w:rPr>
      </w:pPr>
      <w:r w:rsidRPr="008A4786">
        <w:rPr>
          <w:rFonts w:ascii="Calibri" w:hAnsi="Calibri" w:cs="Calibri"/>
          <w:bCs/>
          <w:color w:val="808080" w:themeColor="background1" w:themeShade="80"/>
          <w:sz w:val="18"/>
          <w:szCs w:val="18"/>
        </w:rPr>
        <w:t xml:space="preserve">Mehr Information zur Adam Hall Group im Internet unter </w:t>
      </w:r>
      <w:hyperlink r:id="rId10" w:history="1">
        <w:r w:rsidRPr="008A4786">
          <w:rPr>
            <w:rStyle w:val="Hyperlink"/>
            <w:rFonts w:ascii="Calibri" w:hAnsi="Calibri" w:cs="Calibri"/>
            <w:bCs/>
            <w:sz w:val="18"/>
            <w:szCs w:val="18"/>
          </w:rPr>
          <w:t>www.adamhall.com</w:t>
        </w:r>
      </w:hyperlink>
      <w:r w:rsidRPr="008A4786">
        <w:rPr>
          <w:rFonts w:ascii="Calibri" w:hAnsi="Calibri" w:cs="Calibri"/>
          <w:bCs/>
          <w:color w:val="808080" w:themeColor="background1" w:themeShade="80"/>
          <w:sz w:val="18"/>
          <w:szCs w:val="18"/>
        </w:rPr>
        <w:t>.</w:t>
      </w:r>
    </w:p>
    <w:sectPr w:rsidR="000C2D39" w:rsidRPr="008A4786" w:rsidSect="00021A96">
      <w:headerReference w:type="default" r:id="rId11"/>
      <w:footerReference w:type="default" r:id="rId12"/>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258A2" w14:textId="77777777" w:rsidR="001E6EDC" w:rsidRDefault="001E6EDC" w:rsidP="004330C6">
      <w:r>
        <w:separator/>
      </w:r>
    </w:p>
  </w:endnote>
  <w:endnote w:type="continuationSeparator" w:id="0">
    <w:p w14:paraId="0222C983" w14:textId="77777777" w:rsidR="001E6EDC" w:rsidRDefault="001E6EDC" w:rsidP="004330C6">
      <w:r>
        <w:continuationSeparator/>
      </w:r>
    </w:p>
  </w:endnote>
  <w:endnote w:type="continuationNotice" w:id="1">
    <w:p w14:paraId="12EDA933" w14:textId="77777777" w:rsidR="001E6EDC" w:rsidRDefault="001E6E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043A9" w14:textId="77777777" w:rsidR="001E6EDC" w:rsidRDefault="001E6EDC" w:rsidP="004330C6">
      <w:r>
        <w:separator/>
      </w:r>
    </w:p>
  </w:footnote>
  <w:footnote w:type="continuationSeparator" w:id="0">
    <w:p w14:paraId="58D17096" w14:textId="77777777" w:rsidR="001E6EDC" w:rsidRDefault="001E6EDC" w:rsidP="004330C6">
      <w:r>
        <w:continuationSeparator/>
      </w:r>
    </w:p>
  </w:footnote>
  <w:footnote w:type="continuationNotice" w:id="1">
    <w:p w14:paraId="23486E61" w14:textId="77777777" w:rsidR="001E6EDC" w:rsidRDefault="001E6E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7"/>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4CB9"/>
    <w:rsid w:val="000B7E01"/>
    <w:rsid w:val="000C2D39"/>
    <w:rsid w:val="000C460A"/>
    <w:rsid w:val="000C5BAB"/>
    <w:rsid w:val="000C6A86"/>
    <w:rsid w:val="000D5925"/>
    <w:rsid w:val="000E3EBF"/>
    <w:rsid w:val="000E679A"/>
    <w:rsid w:val="000F0A4E"/>
    <w:rsid w:val="000F474B"/>
    <w:rsid w:val="00103639"/>
    <w:rsid w:val="00105CBE"/>
    <w:rsid w:val="00111329"/>
    <w:rsid w:val="00112B4D"/>
    <w:rsid w:val="00113115"/>
    <w:rsid w:val="0011623C"/>
    <w:rsid w:val="0011728D"/>
    <w:rsid w:val="00117311"/>
    <w:rsid w:val="00117B88"/>
    <w:rsid w:val="00120233"/>
    <w:rsid w:val="001205C6"/>
    <w:rsid w:val="00121ECB"/>
    <w:rsid w:val="00121EEB"/>
    <w:rsid w:val="00124F49"/>
    <w:rsid w:val="00127E30"/>
    <w:rsid w:val="00134EF8"/>
    <w:rsid w:val="00135BAE"/>
    <w:rsid w:val="00136957"/>
    <w:rsid w:val="00144C5D"/>
    <w:rsid w:val="001452D7"/>
    <w:rsid w:val="00145E8F"/>
    <w:rsid w:val="00152521"/>
    <w:rsid w:val="001535EF"/>
    <w:rsid w:val="001543F7"/>
    <w:rsid w:val="00162DF3"/>
    <w:rsid w:val="00164685"/>
    <w:rsid w:val="00166E69"/>
    <w:rsid w:val="00172841"/>
    <w:rsid w:val="00175DBD"/>
    <w:rsid w:val="00184D8B"/>
    <w:rsid w:val="001905C4"/>
    <w:rsid w:val="00190662"/>
    <w:rsid w:val="00197BE9"/>
    <w:rsid w:val="001A1584"/>
    <w:rsid w:val="001A27A0"/>
    <w:rsid w:val="001B0461"/>
    <w:rsid w:val="001B7E2C"/>
    <w:rsid w:val="001C15E9"/>
    <w:rsid w:val="001C5825"/>
    <w:rsid w:val="001C5D7F"/>
    <w:rsid w:val="001D3A0C"/>
    <w:rsid w:val="001D6B8D"/>
    <w:rsid w:val="001D6F99"/>
    <w:rsid w:val="001E29E8"/>
    <w:rsid w:val="001E51CC"/>
    <w:rsid w:val="001E6EDC"/>
    <w:rsid w:val="001E7D25"/>
    <w:rsid w:val="001F0E84"/>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62160"/>
    <w:rsid w:val="00264A6D"/>
    <w:rsid w:val="00264D9A"/>
    <w:rsid w:val="00265384"/>
    <w:rsid w:val="0027394B"/>
    <w:rsid w:val="00280E05"/>
    <w:rsid w:val="002822E2"/>
    <w:rsid w:val="00282CAE"/>
    <w:rsid w:val="00282CEA"/>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301970"/>
    <w:rsid w:val="00302508"/>
    <w:rsid w:val="0030706D"/>
    <w:rsid w:val="00310642"/>
    <w:rsid w:val="00311FA5"/>
    <w:rsid w:val="00317208"/>
    <w:rsid w:val="00326656"/>
    <w:rsid w:val="00327337"/>
    <w:rsid w:val="00334BEA"/>
    <w:rsid w:val="003368D5"/>
    <w:rsid w:val="00340CFE"/>
    <w:rsid w:val="0034539C"/>
    <w:rsid w:val="003458A7"/>
    <w:rsid w:val="003520A7"/>
    <w:rsid w:val="00354360"/>
    <w:rsid w:val="00355ED4"/>
    <w:rsid w:val="003573C2"/>
    <w:rsid w:val="00362474"/>
    <w:rsid w:val="00362EA8"/>
    <w:rsid w:val="00364209"/>
    <w:rsid w:val="0036758E"/>
    <w:rsid w:val="003716B9"/>
    <w:rsid w:val="00371F2A"/>
    <w:rsid w:val="0037330B"/>
    <w:rsid w:val="0037421A"/>
    <w:rsid w:val="00374348"/>
    <w:rsid w:val="003817D3"/>
    <w:rsid w:val="003834DC"/>
    <w:rsid w:val="003864D6"/>
    <w:rsid w:val="00387F10"/>
    <w:rsid w:val="00391FEB"/>
    <w:rsid w:val="003920A4"/>
    <w:rsid w:val="00393466"/>
    <w:rsid w:val="003A3AA1"/>
    <w:rsid w:val="003A6419"/>
    <w:rsid w:val="003B227F"/>
    <w:rsid w:val="003C3F56"/>
    <w:rsid w:val="003C7650"/>
    <w:rsid w:val="003D4491"/>
    <w:rsid w:val="003D51DC"/>
    <w:rsid w:val="003D7D24"/>
    <w:rsid w:val="003E291B"/>
    <w:rsid w:val="003E4B2D"/>
    <w:rsid w:val="003E5409"/>
    <w:rsid w:val="003F6959"/>
    <w:rsid w:val="003F7E7D"/>
    <w:rsid w:val="004037C1"/>
    <w:rsid w:val="00411C01"/>
    <w:rsid w:val="00415025"/>
    <w:rsid w:val="0042095F"/>
    <w:rsid w:val="00422766"/>
    <w:rsid w:val="00423486"/>
    <w:rsid w:val="004273B4"/>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33CB"/>
    <w:rsid w:val="004C3EC2"/>
    <w:rsid w:val="004D54E9"/>
    <w:rsid w:val="004E0C87"/>
    <w:rsid w:val="004E5409"/>
    <w:rsid w:val="004F3D40"/>
    <w:rsid w:val="004F5412"/>
    <w:rsid w:val="004F6E2D"/>
    <w:rsid w:val="005049B9"/>
    <w:rsid w:val="00507E4C"/>
    <w:rsid w:val="00511BDB"/>
    <w:rsid w:val="00511C7E"/>
    <w:rsid w:val="00512A72"/>
    <w:rsid w:val="00517564"/>
    <w:rsid w:val="005208EC"/>
    <w:rsid w:val="005213E5"/>
    <w:rsid w:val="00526CA6"/>
    <w:rsid w:val="00532A65"/>
    <w:rsid w:val="00541386"/>
    <w:rsid w:val="0054267D"/>
    <w:rsid w:val="00546AE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1B74"/>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30316"/>
    <w:rsid w:val="0063132F"/>
    <w:rsid w:val="00633CC0"/>
    <w:rsid w:val="006401A4"/>
    <w:rsid w:val="00640BCD"/>
    <w:rsid w:val="00645AA1"/>
    <w:rsid w:val="00647C22"/>
    <w:rsid w:val="0065077E"/>
    <w:rsid w:val="00652A61"/>
    <w:rsid w:val="00653E03"/>
    <w:rsid w:val="006621E1"/>
    <w:rsid w:val="0066245C"/>
    <w:rsid w:val="0066481D"/>
    <w:rsid w:val="00671046"/>
    <w:rsid w:val="00677D56"/>
    <w:rsid w:val="006811A8"/>
    <w:rsid w:val="00683F82"/>
    <w:rsid w:val="00691110"/>
    <w:rsid w:val="006A0DA3"/>
    <w:rsid w:val="006A0E8D"/>
    <w:rsid w:val="006A2095"/>
    <w:rsid w:val="006A2793"/>
    <w:rsid w:val="006A4552"/>
    <w:rsid w:val="006A7EAF"/>
    <w:rsid w:val="006B47D1"/>
    <w:rsid w:val="006B56A0"/>
    <w:rsid w:val="006C2544"/>
    <w:rsid w:val="006C2799"/>
    <w:rsid w:val="006C42EE"/>
    <w:rsid w:val="006C45CF"/>
    <w:rsid w:val="006D2E7A"/>
    <w:rsid w:val="006E0629"/>
    <w:rsid w:val="006E2CFE"/>
    <w:rsid w:val="006E651F"/>
    <w:rsid w:val="006E767C"/>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53699"/>
    <w:rsid w:val="00760CDF"/>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64D1"/>
    <w:rsid w:val="007B0C7C"/>
    <w:rsid w:val="007B1805"/>
    <w:rsid w:val="007B265A"/>
    <w:rsid w:val="007B7219"/>
    <w:rsid w:val="007B7E23"/>
    <w:rsid w:val="007C1C3D"/>
    <w:rsid w:val="007C2056"/>
    <w:rsid w:val="007C398C"/>
    <w:rsid w:val="007C51E2"/>
    <w:rsid w:val="007C6526"/>
    <w:rsid w:val="007C7643"/>
    <w:rsid w:val="007D3C3F"/>
    <w:rsid w:val="007D7353"/>
    <w:rsid w:val="007D7F23"/>
    <w:rsid w:val="007E04F9"/>
    <w:rsid w:val="007E1869"/>
    <w:rsid w:val="007E4B69"/>
    <w:rsid w:val="007F1BC3"/>
    <w:rsid w:val="007F3035"/>
    <w:rsid w:val="007F7D01"/>
    <w:rsid w:val="0080094D"/>
    <w:rsid w:val="008015C5"/>
    <w:rsid w:val="00801D20"/>
    <w:rsid w:val="00804292"/>
    <w:rsid w:val="00805414"/>
    <w:rsid w:val="00806772"/>
    <w:rsid w:val="008104F2"/>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70A92"/>
    <w:rsid w:val="00872F41"/>
    <w:rsid w:val="00876DB0"/>
    <w:rsid w:val="00880775"/>
    <w:rsid w:val="00884D6B"/>
    <w:rsid w:val="008876E8"/>
    <w:rsid w:val="008958F2"/>
    <w:rsid w:val="008A0CC1"/>
    <w:rsid w:val="008A20D7"/>
    <w:rsid w:val="008A4786"/>
    <w:rsid w:val="008B028A"/>
    <w:rsid w:val="008C5A92"/>
    <w:rsid w:val="008D22AA"/>
    <w:rsid w:val="008D270D"/>
    <w:rsid w:val="008D2969"/>
    <w:rsid w:val="008D5D01"/>
    <w:rsid w:val="008D6450"/>
    <w:rsid w:val="008D652E"/>
    <w:rsid w:val="008E0434"/>
    <w:rsid w:val="008E12E9"/>
    <w:rsid w:val="008E244F"/>
    <w:rsid w:val="008E327B"/>
    <w:rsid w:val="008E59C1"/>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0EAA"/>
    <w:rsid w:val="009449DC"/>
    <w:rsid w:val="00947AFA"/>
    <w:rsid w:val="0095102E"/>
    <w:rsid w:val="0095148D"/>
    <w:rsid w:val="00956BAC"/>
    <w:rsid w:val="00956CE1"/>
    <w:rsid w:val="009643EB"/>
    <w:rsid w:val="00964D2F"/>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35FC"/>
    <w:rsid w:val="009C69EC"/>
    <w:rsid w:val="009C78B0"/>
    <w:rsid w:val="009E3A51"/>
    <w:rsid w:val="009E41F8"/>
    <w:rsid w:val="009E423B"/>
    <w:rsid w:val="009E4CFE"/>
    <w:rsid w:val="009E56CF"/>
    <w:rsid w:val="009E7449"/>
    <w:rsid w:val="009F0FB4"/>
    <w:rsid w:val="009F251E"/>
    <w:rsid w:val="009F28D1"/>
    <w:rsid w:val="009F3620"/>
    <w:rsid w:val="00A02001"/>
    <w:rsid w:val="00A04C99"/>
    <w:rsid w:val="00A06A83"/>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CD5"/>
    <w:rsid w:val="00AB70D1"/>
    <w:rsid w:val="00AB714D"/>
    <w:rsid w:val="00AC0AC7"/>
    <w:rsid w:val="00AC1756"/>
    <w:rsid w:val="00AC6A98"/>
    <w:rsid w:val="00AD56FA"/>
    <w:rsid w:val="00AE0BCA"/>
    <w:rsid w:val="00AE17AF"/>
    <w:rsid w:val="00AE50C8"/>
    <w:rsid w:val="00AE7DC6"/>
    <w:rsid w:val="00AF5808"/>
    <w:rsid w:val="00AF5B54"/>
    <w:rsid w:val="00AF613A"/>
    <w:rsid w:val="00AF6B32"/>
    <w:rsid w:val="00B01B1B"/>
    <w:rsid w:val="00B02624"/>
    <w:rsid w:val="00B03123"/>
    <w:rsid w:val="00B0476D"/>
    <w:rsid w:val="00B05AE5"/>
    <w:rsid w:val="00B1016E"/>
    <w:rsid w:val="00B13524"/>
    <w:rsid w:val="00B23B42"/>
    <w:rsid w:val="00B32946"/>
    <w:rsid w:val="00B33379"/>
    <w:rsid w:val="00B3693A"/>
    <w:rsid w:val="00B42287"/>
    <w:rsid w:val="00B42DDB"/>
    <w:rsid w:val="00B43B48"/>
    <w:rsid w:val="00B45F52"/>
    <w:rsid w:val="00B50A23"/>
    <w:rsid w:val="00B51C51"/>
    <w:rsid w:val="00B5561E"/>
    <w:rsid w:val="00B5762E"/>
    <w:rsid w:val="00B66CBC"/>
    <w:rsid w:val="00B67F35"/>
    <w:rsid w:val="00B712D5"/>
    <w:rsid w:val="00B74DAC"/>
    <w:rsid w:val="00B76096"/>
    <w:rsid w:val="00B83505"/>
    <w:rsid w:val="00B85A1B"/>
    <w:rsid w:val="00B87AC6"/>
    <w:rsid w:val="00B943F0"/>
    <w:rsid w:val="00B97CF5"/>
    <w:rsid w:val="00BA6FAC"/>
    <w:rsid w:val="00BA750F"/>
    <w:rsid w:val="00BA761B"/>
    <w:rsid w:val="00BC2C84"/>
    <w:rsid w:val="00BC4B5A"/>
    <w:rsid w:val="00BD18F0"/>
    <w:rsid w:val="00BD2BBB"/>
    <w:rsid w:val="00BD44DC"/>
    <w:rsid w:val="00BD53E0"/>
    <w:rsid w:val="00BF0090"/>
    <w:rsid w:val="00C028A4"/>
    <w:rsid w:val="00C047B0"/>
    <w:rsid w:val="00C070F9"/>
    <w:rsid w:val="00C1680C"/>
    <w:rsid w:val="00C2102F"/>
    <w:rsid w:val="00C25136"/>
    <w:rsid w:val="00C3010F"/>
    <w:rsid w:val="00C328A4"/>
    <w:rsid w:val="00C34EC8"/>
    <w:rsid w:val="00C3535E"/>
    <w:rsid w:val="00C428E1"/>
    <w:rsid w:val="00C432CE"/>
    <w:rsid w:val="00C45280"/>
    <w:rsid w:val="00C4796C"/>
    <w:rsid w:val="00C47DE7"/>
    <w:rsid w:val="00C568C5"/>
    <w:rsid w:val="00C5701E"/>
    <w:rsid w:val="00C60612"/>
    <w:rsid w:val="00C66F10"/>
    <w:rsid w:val="00C718F3"/>
    <w:rsid w:val="00C73F0D"/>
    <w:rsid w:val="00C75511"/>
    <w:rsid w:val="00C77231"/>
    <w:rsid w:val="00C77975"/>
    <w:rsid w:val="00C7798D"/>
    <w:rsid w:val="00C81614"/>
    <w:rsid w:val="00C859C5"/>
    <w:rsid w:val="00C85C87"/>
    <w:rsid w:val="00C86DA4"/>
    <w:rsid w:val="00C8782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2B04"/>
    <w:rsid w:val="00CF3409"/>
    <w:rsid w:val="00CF368D"/>
    <w:rsid w:val="00D00355"/>
    <w:rsid w:val="00D05CC6"/>
    <w:rsid w:val="00D1147D"/>
    <w:rsid w:val="00D12378"/>
    <w:rsid w:val="00D13049"/>
    <w:rsid w:val="00D13494"/>
    <w:rsid w:val="00D1525D"/>
    <w:rsid w:val="00D178AD"/>
    <w:rsid w:val="00D20244"/>
    <w:rsid w:val="00D221CA"/>
    <w:rsid w:val="00D25962"/>
    <w:rsid w:val="00D36541"/>
    <w:rsid w:val="00D36F86"/>
    <w:rsid w:val="00D37A0E"/>
    <w:rsid w:val="00D37E7B"/>
    <w:rsid w:val="00D43F01"/>
    <w:rsid w:val="00D45AF7"/>
    <w:rsid w:val="00D50FF0"/>
    <w:rsid w:val="00D52D14"/>
    <w:rsid w:val="00D54A41"/>
    <w:rsid w:val="00D60883"/>
    <w:rsid w:val="00D60CED"/>
    <w:rsid w:val="00D6204A"/>
    <w:rsid w:val="00D715E2"/>
    <w:rsid w:val="00D725A2"/>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C7FA3"/>
    <w:rsid w:val="00ED5FC7"/>
    <w:rsid w:val="00EE0A6D"/>
    <w:rsid w:val="00EE0F8A"/>
    <w:rsid w:val="00EF18B8"/>
    <w:rsid w:val="00EF78D6"/>
    <w:rsid w:val="00F00F40"/>
    <w:rsid w:val="00F03713"/>
    <w:rsid w:val="00F10AE8"/>
    <w:rsid w:val="00F1313D"/>
    <w:rsid w:val="00F14855"/>
    <w:rsid w:val="00F20970"/>
    <w:rsid w:val="00F21E77"/>
    <w:rsid w:val="00F22EA0"/>
    <w:rsid w:val="00F22FA9"/>
    <w:rsid w:val="00F27082"/>
    <w:rsid w:val="00F3522D"/>
    <w:rsid w:val="00F36D0D"/>
    <w:rsid w:val="00F40FC9"/>
    <w:rsid w:val="00F4178D"/>
    <w:rsid w:val="00F43EA8"/>
    <w:rsid w:val="00F46090"/>
    <w:rsid w:val="00F5035A"/>
    <w:rsid w:val="00F54C7F"/>
    <w:rsid w:val="00F57AD8"/>
    <w:rsid w:val="00F61F09"/>
    <w:rsid w:val="00F62431"/>
    <w:rsid w:val="00F65349"/>
    <w:rsid w:val="00F80043"/>
    <w:rsid w:val="00F840B6"/>
    <w:rsid w:val="00F85366"/>
    <w:rsid w:val="00F8772E"/>
    <w:rsid w:val="00F8784C"/>
    <w:rsid w:val="00F9352C"/>
    <w:rsid w:val="00F9640B"/>
    <w:rsid w:val="00FA0750"/>
    <w:rsid w:val="00FA0EA2"/>
    <w:rsid w:val="00FA21A8"/>
    <w:rsid w:val="00FA5790"/>
    <w:rsid w:val="00FA66C7"/>
    <w:rsid w:val="00FB09DA"/>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ameolight.com/de/loesungen/rental/bewegtes-licht/beam-moving-heads/30734/oron-h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blog.adamhal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4407</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34</cp:revision>
  <cp:lastPrinted>2019-01-10T17:28:00Z</cp:lastPrinted>
  <dcterms:created xsi:type="dcterms:W3CDTF">2024-02-29T11:01:00Z</dcterms:created>
  <dcterms:modified xsi:type="dcterms:W3CDTF">2024-12-09T12:56:00Z</dcterms:modified>
</cp:coreProperties>
</file>